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E8F2" w14:textId="77777777" w:rsidR="00243C0C" w:rsidRDefault="00243C0C" w:rsidP="00106280">
      <w:pPr>
        <w:spacing w:before="77" w:line="274" w:lineRule="exact"/>
        <w:ind w:left="190" w:right="207"/>
        <w:jc w:val="center"/>
        <w:rPr>
          <w:b/>
          <w:sz w:val="24"/>
        </w:rPr>
      </w:pPr>
    </w:p>
    <w:p w14:paraId="548CF309" w14:textId="4F3E556E" w:rsidR="00106280" w:rsidRPr="00AE1E9C" w:rsidRDefault="00106280" w:rsidP="00106280">
      <w:pPr>
        <w:spacing w:before="77" w:line="274" w:lineRule="exact"/>
        <w:ind w:left="190" w:right="207"/>
        <w:jc w:val="center"/>
        <w:rPr>
          <w:rFonts w:asciiTheme="minorHAnsi" w:hAnsiTheme="minorHAnsi" w:cstheme="minorHAnsi"/>
          <w:b/>
        </w:rPr>
      </w:pPr>
      <w:r w:rsidRPr="00AE1E9C">
        <w:rPr>
          <w:rFonts w:asciiTheme="minorHAnsi" w:hAnsiTheme="minorHAnsi" w:cstheme="minorHAnsi"/>
          <w:b/>
        </w:rPr>
        <w:t>Canadian Foundation for Spiritual Care/ Fondation canadienne de soins spirituels</w:t>
      </w:r>
    </w:p>
    <w:p w14:paraId="3E54771D" w14:textId="22E8023F" w:rsidR="00106280" w:rsidRPr="00AE1E9C" w:rsidRDefault="00106280" w:rsidP="00106280">
      <w:pPr>
        <w:pStyle w:val="Heading1"/>
        <w:spacing w:line="274" w:lineRule="exact"/>
        <w:ind w:left="189"/>
        <w:rPr>
          <w:rFonts w:asciiTheme="minorHAnsi" w:hAnsiTheme="minorHAnsi" w:cstheme="minorHAnsi"/>
          <w:color w:val="0070C0"/>
          <w:sz w:val="22"/>
          <w:szCs w:val="22"/>
        </w:rPr>
      </w:pPr>
      <w:r w:rsidRPr="00AE1E9C">
        <w:rPr>
          <w:rFonts w:asciiTheme="minorHAnsi" w:hAnsiTheme="minorHAnsi" w:cstheme="minorHAnsi"/>
          <w:sz w:val="22"/>
          <w:szCs w:val="22"/>
        </w:rPr>
        <w:t>Terms of Reference</w:t>
      </w:r>
      <w:r w:rsidR="006C43CF" w:rsidRPr="00AE1E9C">
        <w:rPr>
          <w:rFonts w:asciiTheme="minorHAnsi" w:hAnsiTheme="minorHAnsi" w:cstheme="minorHAnsi"/>
          <w:sz w:val="22"/>
          <w:szCs w:val="22"/>
        </w:rPr>
        <w:t xml:space="preserve"> </w:t>
      </w:r>
      <w:r w:rsidR="006C43CF" w:rsidRPr="007A3AD6">
        <w:rPr>
          <w:rFonts w:asciiTheme="minorHAnsi" w:hAnsiTheme="minorHAnsi" w:cstheme="minorHAnsi"/>
          <w:sz w:val="22"/>
          <w:szCs w:val="22"/>
        </w:rPr>
        <w:t>for the Board of Directors</w:t>
      </w:r>
    </w:p>
    <w:p w14:paraId="496A5B04" w14:textId="77777777" w:rsidR="00106280" w:rsidRPr="00AE1E9C" w:rsidRDefault="00106280" w:rsidP="00106280">
      <w:pPr>
        <w:ind w:left="188" w:right="207"/>
        <w:jc w:val="center"/>
        <w:rPr>
          <w:rFonts w:asciiTheme="minorHAnsi" w:hAnsiTheme="minorHAnsi" w:cstheme="minorHAnsi"/>
        </w:rPr>
      </w:pPr>
      <w:r w:rsidRPr="00AE1E9C">
        <w:rPr>
          <w:rFonts w:asciiTheme="minorHAnsi" w:hAnsiTheme="minorHAnsi" w:cstheme="minorHAnsi"/>
        </w:rPr>
        <w:t>Charitable Registration Number: 87362 0553 RR0001</w:t>
      </w:r>
    </w:p>
    <w:p w14:paraId="7E60F608" w14:textId="77777777" w:rsidR="00106280" w:rsidRPr="00AE1E9C" w:rsidRDefault="00106280" w:rsidP="00106280">
      <w:pPr>
        <w:pStyle w:val="BodyText"/>
        <w:spacing w:before="6"/>
        <w:rPr>
          <w:rFonts w:asciiTheme="minorHAnsi" w:hAnsiTheme="minorHAnsi" w:cstheme="minorHAnsi"/>
        </w:rPr>
      </w:pPr>
    </w:p>
    <w:p w14:paraId="68CB9CCC" w14:textId="68765968" w:rsidR="00106280" w:rsidRPr="00AE1E9C" w:rsidRDefault="00106280" w:rsidP="00106280">
      <w:pPr>
        <w:pStyle w:val="Heading2"/>
        <w:spacing w:before="1"/>
        <w:rPr>
          <w:rFonts w:asciiTheme="minorHAnsi" w:hAnsiTheme="minorHAnsi" w:cstheme="minorHAnsi"/>
        </w:rPr>
      </w:pPr>
      <w:r w:rsidRPr="00AE1E9C">
        <w:rPr>
          <w:rFonts w:asciiTheme="minorHAnsi" w:hAnsiTheme="minorHAnsi" w:cstheme="minorHAnsi"/>
        </w:rPr>
        <w:t>Mission:</w:t>
      </w:r>
    </w:p>
    <w:p w14:paraId="664B1CBE" w14:textId="08B7DCFC" w:rsidR="00106280" w:rsidRPr="00AE1E9C" w:rsidRDefault="00106280" w:rsidP="00106280">
      <w:pPr>
        <w:pStyle w:val="BodyText"/>
        <w:ind w:left="100" w:right="258"/>
        <w:rPr>
          <w:rFonts w:asciiTheme="minorHAnsi" w:hAnsiTheme="minorHAnsi" w:cstheme="minorHAnsi"/>
        </w:rPr>
      </w:pPr>
      <w:r w:rsidRPr="00AE1E9C">
        <w:rPr>
          <w:rFonts w:asciiTheme="minorHAnsi" w:hAnsiTheme="minorHAnsi" w:cstheme="minorHAnsi"/>
        </w:rPr>
        <w:t>Canadian Foundation for Spiritual Care/ Fondation canadienne de soins spirituels (CFSC/FCSS) was created for the purpose of promoting the advancement of Spiritual Care and Education in Canada by fostering research and enhancing training and service possibilities.</w:t>
      </w:r>
    </w:p>
    <w:p w14:paraId="6A9A8EAC" w14:textId="77777777" w:rsidR="00106280" w:rsidRPr="00AE1E9C" w:rsidRDefault="00106280" w:rsidP="00106280">
      <w:pPr>
        <w:pStyle w:val="BodyText"/>
        <w:spacing w:before="2"/>
        <w:rPr>
          <w:rFonts w:asciiTheme="minorHAnsi" w:hAnsiTheme="minorHAnsi" w:cstheme="minorHAnsi"/>
        </w:rPr>
      </w:pPr>
    </w:p>
    <w:p w14:paraId="46603AAB" w14:textId="77777777" w:rsidR="00106280" w:rsidRPr="00AE1E9C" w:rsidRDefault="00106280" w:rsidP="00106280">
      <w:pPr>
        <w:pStyle w:val="Heading2"/>
        <w:rPr>
          <w:rFonts w:asciiTheme="minorHAnsi" w:hAnsiTheme="minorHAnsi" w:cstheme="minorHAnsi"/>
        </w:rPr>
      </w:pPr>
      <w:r w:rsidRPr="00AE1E9C">
        <w:rPr>
          <w:rFonts w:asciiTheme="minorHAnsi" w:hAnsiTheme="minorHAnsi" w:cstheme="minorHAnsi"/>
        </w:rPr>
        <w:t>Purpose:</w:t>
      </w:r>
    </w:p>
    <w:p w14:paraId="74B79852" w14:textId="1F06062C" w:rsidR="00106280" w:rsidRPr="00AE1E9C" w:rsidRDefault="00106280" w:rsidP="00106280">
      <w:pPr>
        <w:pStyle w:val="BodyText"/>
        <w:spacing w:line="242" w:lineRule="auto"/>
        <w:ind w:left="100" w:right="425"/>
        <w:rPr>
          <w:rFonts w:asciiTheme="minorHAnsi" w:hAnsiTheme="minorHAnsi" w:cstheme="minorHAnsi"/>
        </w:rPr>
      </w:pPr>
      <w:r w:rsidRPr="00AE1E9C">
        <w:rPr>
          <w:rFonts w:asciiTheme="minorHAnsi" w:hAnsiTheme="minorHAnsi" w:cstheme="minorHAnsi"/>
        </w:rPr>
        <w:t>The Board of Directors shall provide leadership in the development and implementation of the Vision and Mission of the Foundation.</w:t>
      </w:r>
    </w:p>
    <w:p w14:paraId="425B78B3" w14:textId="77777777" w:rsidR="00106280" w:rsidRPr="00AE1E9C" w:rsidRDefault="00106280" w:rsidP="00106280">
      <w:pPr>
        <w:pStyle w:val="BodyText"/>
        <w:spacing w:before="9"/>
        <w:rPr>
          <w:rFonts w:asciiTheme="minorHAnsi" w:hAnsiTheme="minorHAnsi" w:cstheme="minorHAnsi"/>
        </w:rPr>
      </w:pPr>
    </w:p>
    <w:p w14:paraId="4A324F0E" w14:textId="77777777" w:rsidR="00106280" w:rsidRPr="00AE1E9C" w:rsidRDefault="00106280" w:rsidP="00106280">
      <w:pPr>
        <w:pStyle w:val="Heading2"/>
        <w:spacing w:line="251" w:lineRule="exact"/>
        <w:rPr>
          <w:rFonts w:asciiTheme="minorHAnsi" w:hAnsiTheme="minorHAnsi" w:cstheme="minorHAnsi"/>
        </w:rPr>
      </w:pPr>
      <w:r w:rsidRPr="00AE1E9C">
        <w:rPr>
          <w:rFonts w:asciiTheme="minorHAnsi" w:hAnsiTheme="minorHAnsi" w:cstheme="minorHAnsi"/>
        </w:rPr>
        <w:t>Functions:</w:t>
      </w:r>
    </w:p>
    <w:p w14:paraId="070FB8BC" w14:textId="0AFE496B" w:rsidR="00106280" w:rsidRDefault="00106280" w:rsidP="00106280">
      <w:pPr>
        <w:pStyle w:val="BodyText"/>
        <w:spacing w:line="251" w:lineRule="exact"/>
        <w:ind w:left="100"/>
        <w:rPr>
          <w:rFonts w:asciiTheme="minorHAnsi" w:hAnsiTheme="minorHAnsi" w:cstheme="minorHAnsi"/>
        </w:rPr>
      </w:pPr>
      <w:r w:rsidRPr="00AE1E9C">
        <w:rPr>
          <w:rFonts w:asciiTheme="minorHAnsi" w:hAnsiTheme="minorHAnsi" w:cstheme="minorHAnsi"/>
        </w:rPr>
        <w:t>The Board of Directors shall</w:t>
      </w:r>
      <w:r w:rsidR="00B0770B">
        <w:rPr>
          <w:rFonts w:asciiTheme="minorHAnsi" w:hAnsiTheme="minorHAnsi" w:cstheme="minorHAnsi"/>
        </w:rPr>
        <w:t>:</w:t>
      </w:r>
    </w:p>
    <w:p w14:paraId="58534F6F" w14:textId="47C7D613" w:rsidR="00B0770B" w:rsidRPr="00AE1E9C" w:rsidRDefault="00B0770B" w:rsidP="00106280">
      <w:pPr>
        <w:pStyle w:val="BodyText"/>
        <w:spacing w:line="251" w:lineRule="exact"/>
        <w:ind w:left="100"/>
        <w:rPr>
          <w:rFonts w:asciiTheme="minorHAnsi" w:hAnsiTheme="minorHAnsi" w:cstheme="minorHAnsi"/>
        </w:rPr>
      </w:pPr>
      <w:r>
        <w:rPr>
          <w:rFonts w:asciiTheme="minorHAnsi" w:hAnsiTheme="minorHAnsi" w:cstheme="minorHAnsi"/>
        </w:rPr>
        <w:t>1</w:t>
      </w:r>
      <w:r w:rsidR="00923979">
        <w:rPr>
          <w:rFonts w:asciiTheme="minorHAnsi" w:hAnsiTheme="minorHAnsi" w:cstheme="minorHAnsi"/>
        </w:rPr>
        <w:t>.</w:t>
      </w:r>
      <w:r>
        <w:rPr>
          <w:rFonts w:asciiTheme="minorHAnsi" w:hAnsiTheme="minorHAnsi" w:cstheme="minorHAnsi"/>
        </w:rPr>
        <w:t xml:space="preserve"> Oversee the objects of the Corporation</w:t>
      </w:r>
      <w:r w:rsidR="002A0C4D">
        <w:rPr>
          <w:rFonts w:asciiTheme="minorHAnsi" w:hAnsiTheme="minorHAnsi" w:cstheme="minorHAnsi"/>
        </w:rPr>
        <w:t xml:space="preserve"> (CFSC/FCSS)</w:t>
      </w:r>
      <w:r>
        <w:rPr>
          <w:rFonts w:asciiTheme="minorHAnsi" w:hAnsiTheme="minorHAnsi" w:cstheme="minorHAnsi"/>
        </w:rPr>
        <w:t xml:space="preserve"> which are:</w:t>
      </w:r>
    </w:p>
    <w:p w14:paraId="012EC650" w14:textId="1FE5EA23" w:rsidR="00106280" w:rsidRPr="00AE1E9C" w:rsidRDefault="00AE1E9C" w:rsidP="00AE1E9C">
      <w:pPr>
        <w:tabs>
          <w:tab w:val="left" w:pos="1013"/>
        </w:tabs>
        <w:spacing w:line="251" w:lineRule="exact"/>
        <w:rPr>
          <w:rFonts w:asciiTheme="minorHAnsi" w:hAnsiTheme="minorHAnsi" w:cstheme="minorHAnsi"/>
        </w:rPr>
      </w:pPr>
      <w:r>
        <w:rPr>
          <w:rFonts w:asciiTheme="minorHAnsi" w:hAnsiTheme="minorHAnsi" w:cstheme="minorHAnsi"/>
        </w:rPr>
        <w:t xml:space="preserve">   </w:t>
      </w:r>
      <w:r w:rsidR="00B0770B">
        <w:rPr>
          <w:rFonts w:asciiTheme="minorHAnsi" w:hAnsiTheme="minorHAnsi" w:cstheme="minorHAnsi"/>
        </w:rPr>
        <w:tab/>
        <w:t xml:space="preserve"> </w:t>
      </w:r>
    </w:p>
    <w:p w14:paraId="2D9D4EF7" w14:textId="77777777" w:rsidR="00BC3151" w:rsidRPr="00AE1E9C" w:rsidRDefault="00BC3151" w:rsidP="00BC3151">
      <w:pPr>
        <w:pStyle w:val="ListParagraph"/>
        <w:widowControl/>
        <w:numPr>
          <w:ilvl w:val="0"/>
          <w:numId w:val="3"/>
        </w:numPr>
        <w:autoSpaceDE/>
        <w:autoSpaceDN/>
        <w:contextualSpacing/>
        <w:rPr>
          <w:rFonts w:asciiTheme="minorHAnsi" w:hAnsiTheme="minorHAnsi" w:cstheme="minorHAnsi"/>
          <w:bCs/>
        </w:rPr>
      </w:pPr>
      <w:r w:rsidRPr="00AE1E9C">
        <w:rPr>
          <w:rFonts w:asciiTheme="minorHAnsi" w:hAnsiTheme="minorHAnsi" w:cstheme="minorHAnsi"/>
          <w:bCs/>
        </w:rPr>
        <w:t>To receive and maintain a fund or funds and to apply all or part thereof and the income there from for charitable purposes of an education nature, and in particular,</w:t>
      </w:r>
      <w:r w:rsidRPr="00AE1E9C">
        <w:rPr>
          <w:rFonts w:asciiTheme="minorHAnsi" w:hAnsiTheme="minorHAnsi" w:cstheme="minorHAnsi"/>
        </w:rPr>
        <w:t xml:space="preserve"> </w:t>
      </w:r>
    </w:p>
    <w:p w14:paraId="06EB25C9" w14:textId="77777777" w:rsidR="00BC3151" w:rsidRPr="00AE1E9C" w:rsidRDefault="00BC3151" w:rsidP="00BC3151">
      <w:pPr>
        <w:ind w:left="720"/>
        <w:rPr>
          <w:rFonts w:asciiTheme="minorHAnsi" w:hAnsiTheme="minorHAnsi" w:cstheme="minorHAnsi"/>
          <w:bCs/>
        </w:rPr>
      </w:pPr>
      <w:r w:rsidRPr="00AE1E9C">
        <w:rPr>
          <w:rFonts w:asciiTheme="minorHAnsi" w:hAnsiTheme="minorHAnsi" w:cstheme="minorHAnsi"/>
        </w:rPr>
        <w:t xml:space="preserve">to provide scholarships, fellowships, bursaries, and financial assistance to </w:t>
      </w:r>
      <w:r w:rsidRPr="00AE1E9C">
        <w:rPr>
          <w:rFonts w:asciiTheme="minorHAnsi" w:hAnsiTheme="minorHAnsi" w:cstheme="minorHAnsi"/>
          <w:bCs/>
        </w:rPr>
        <w:t>members of CASC/ACSS</w:t>
      </w:r>
    </w:p>
    <w:p w14:paraId="1E5520CE" w14:textId="326703FB" w:rsidR="00BC3151" w:rsidRPr="00AE1E9C" w:rsidRDefault="00BC3151" w:rsidP="00BC3151">
      <w:pPr>
        <w:pStyle w:val="BodyText"/>
        <w:numPr>
          <w:ilvl w:val="0"/>
          <w:numId w:val="3"/>
        </w:numPr>
        <w:ind w:right="118"/>
        <w:jc w:val="both"/>
        <w:rPr>
          <w:rFonts w:asciiTheme="minorHAnsi" w:hAnsiTheme="minorHAnsi" w:cstheme="minorHAnsi"/>
        </w:rPr>
      </w:pPr>
      <w:r w:rsidRPr="00AE1E9C">
        <w:rPr>
          <w:rFonts w:asciiTheme="minorHAnsi" w:hAnsiTheme="minorHAnsi" w:cstheme="minorHAnsi"/>
          <w:bCs/>
        </w:rPr>
        <w:t>To provide grants to CASC/ACSS members engaged in university or hospital approved Research Ethics Board (REB) research.</w:t>
      </w:r>
    </w:p>
    <w:p w14:paraId="4CF1133D" w14:textId="77777777" w:rsidR="00B0770B" w:rsidRDefault="00BC3151" w:rsidP="00B23DA8">
      <w:pPr>
        <w:pStyle w:val="ListParagraph"/>
        <w:widowControl/>
        <w:numPr>
          <w:ilvl w:val="0"/>
          <w:numId w:val="3"/>
        </w:numPr>
        <w:autoSpaceDE/>
        <w:autoSpaceDN/>
        <w:contextualSpacing/>
        <w:rPr>
          <w:rFonts w:asciiTheme="minorHAnsi" w:hAnsiTheme="minorHAnsi" w:cstheme="minorHAnsi"/>
          <w:bCs/>
        </w:rPr>
      </w:pPr>
      <w:r w:rsidRPr="00AE1E9C">
        <w:rPr>
          <w:rFonts w:asciiTheme="minorHAnsi" w:hAnsiTheme="minorHAnsi" w:cstheme="minorHAnsi"/>
          <w:bCs/>
        </w:rPr>
        <w:t>To support CASC/ACSS educational programs in order to increase knowledge, respect teaching methods, and teaching skills through</w:t>
      </w:r>
      <w:r w:rsidR="00B23DA8" w:rsidRPr="00AE1E9C">
        <w:rPr>
          <w:rFonts w:asciiTheme="minorHAnsi" w:hAnsiTheme="minorHAnsi" w:cstheme="minorHAnsi"/>
          <w:bCs/>
        </w:rPr>
        <w:t xml:space="preserve"> research, education and publication.</w:t>
      </w:r>
      <w:r w:rsidRPr="00AE1E9C">
        <w:rPr>
          <w:rFonts w:asciiTheme="minorHAnsi" w:hAnsiTheme="minorHAnsi" w:cstheme="minorHAnsi"/>
          <w:bCs/>
        </w:rPr>
        <w:t xml:space="preserve">    </w:t>
      </w:r>
    </w:p>
    <w:p w14:paraId="69D36732" w14:textId="77777777" w:rsidR="00B0770B" w:rsidRDefault="00B0770B" w:rsidP="00B0770B">
      <w:pPr>
        <w:widowControl/>
        <w:autoSpaceDE/>
        <w:autoSpaceDN/>
        <w:contextualSpacing/>
        <w:rPr>
          <w:rFonts w:asciiTheme="minorHAnsi" w:hAnsiTheme="minorHAnsi" w:cstheme="minorHAnsi"/>
          <w:bCs/>
        </w:rPr>
      </w:pPr>
    </w:p>
    <w:p w14:paraId="4DB44F00" w14:textId="320D0405" w:rsidR="00BC3151" w:rsidRPr="00B0770B" w:rsidRDefault="00B0770B" w:rsidP="00B0770B">
      <w:pPr>
        <w:widowControl/>
        <w:autoSpaceDE/>
        <w:autoSpaceDN/>
        <w:contextualSpacing/>
        <w:rPr>
          <w:rFonts w:asciiTheme="minorHAnsi" w:hAnsiTheme="minorHAnsi" w:cstheme="minorHAnsi"/>
          <w:bCs/>
        </w:rPr>
      </w:pPr>
      <w:r>
        <w:rPr>
          <w:rFonts w:asciiTheme="minorHAnsi" w:hAnsiTheme="minorHAnsi" w:cstheme="minorHAnsi"/>
          <w:bCs/>
        </w:rPr>
        <w:t>2</w:t>
      </w:r>
      <w:r w:rsidR="00923979">
        <w:rPr>
          <w:rFonts w:asciiTheme="minorHAnsi" w:hAnsiTheme="minorHAnsi" w:cstheme="minorHAnsi"/>
          <w:bCs/>
        </w:rPr>
        <w:t>.</w:t>
      </w:r>
      <w:r>
        <w:rPr>
          <w:rFonts w:asciiTheme="minorHAnsi" w:hAnsiTheme="minorHAnsi" w:cstheme="minorHAnsi"/>
          <w:bCs/>
        </w:rPr>
        <w:t xml:space="preserve"> Ensure that the Mission statement reflects current values and circumstances of the CFSC/FCSS</w:t>
      </w:r>
      <w:r w:rsidR="00BC3151" w:rsidRPr="00B0770B">
        <w:rPr>
          <w:rFonts w:asciiTheme="minorHAnsi" w:hAnsiTheme="minorHAnsi" w:cstheme="minorHAnsi"/>
          <w:bCs/>
        </w:rPr>
        <w:t xml:space="preserve">                                                                                      </w:t>
      </w:r>
    </w:p>
    <w:p w14:paraId="15465037" w14:textId="1FCB7401" w:rsidR="00106280" w:rsidRDefault="00106280" w:rsidP="00B0770B">
      <w:pPr>
        <w:tabs>
          <w:tab w:val="left" w:pos="1097"/>
        </w:tabs>
        <w:ind w:right="1069"/>
        <w:rPr>
          <w:rFonts w:asciiTheme="minorHAnsi" w:hAnsiTheme="minorHAnsi" w:cstheme="minorHAnsi"/>
          <w:color w:val="0070C0"/>
        </w:rPr>
      </w:pPr>
    </w:p>
    <w:p w14:paraId="5B2E2014" w14:textId="7FF1B7F5" w:rsidR="00B0770B" w:rsidRPr="00B0770B" w:rsidRDefault="00B0770B" w:rsidP="00B0770B">
      <w:pPr>
        <w:tabs>
          <w:tab w:val="left" w:pos="1097"/>
        </w:tabs>
        <w:ind w:right="1069"/>
        <w:rPr>
          <w:rFonts w:asciiTheme="minorHAnsi" w:hAnsiTheme="minorHAnsi" w:cstheme="minorHAnsi"/>
        </w:rPr>
      </w:pPr>
      <w:r>
        <w:rPr>
          <w:rFonts w:asciiTheme="minorHAnsi" w:hAnsiTheme="minorHAnsi" w:cstheme="minorHAnsi"/>
        </w:rPr>
        <w:t>3</w:t>
      </w:r>
      <w:r w:rsidR="00923979">
        <w:rPr>
          <w:rFonts w:asciiTheme="minorHAnsi" w:hAnsiTheme="minorHAnsi" w:cstheme="minorHAnsi"/>
        </w:rPr>
        <w:t>.</w:t>
      </w:r>
      <w:r>
        <w:rPr>
          <w:rFonts w:asciiTheme="minorHAnsi" w:hAnsiTheme="minorHAnsi" w:cstheme="minorHAnsi"/>
        </w:rPr>
        <w:t xml:space="preserve"> Develop plans for the future development of CFSC/FCSS</w:t>
      </w:r>
    </w:p>
    <w:p w14:paraId="458007FA" w14:textId="77777777" w:rsidR="00106280" w:rsidRPr="00AE1E9C" w:rsidRDefault="00106280" w:rsidP="00106280">
      <w:pPr>
        <w:pStyle w:val="BodyText"/>
        <w:rPr>
          <w:rFonts w:asciiTheme="minorHAnsi" w:hAnsiTheme="minorHAnsi" w:cstheme="minorHAnsi"/>
        </w:rPr>
      </w:pPr>
    </w:p>
    <w:p w14:paraId="5BBECBEC" w14:textId="5761951E" w:rsidR="00106280" w:rsidRDefault="00B0770B" w:rsidP="00B0770B">
      <w:pPr>
        <w:tabs>
          <w:tab w:val="left" w:pos="1039"/>
        </w:tabs>
        <w:rPr>
          <w:rFonts w:asciiTheme="minorHAnsi" w:hAnsiTheme="minorHAnsi" w:cstheme="minorHAnsi"/>
        </w:rPr>
      </w:pPr>
      <w:r>
        <w:rPr>
          <w:rFonts w:asciiTheme="minorHAnsi" w:hAnsiTheme="minorHAnsi" w:cstheme="minorHAnsi"/>
        </w:rPr>
        <w:t>4</w:t>
      </w:r>
      <w:r w:rsidR="00923979">
        <w:rPr>
          <w:rFonts w:asciiTheme="minorHAnsi" w:hAnsiTheme="minorHAnsi" w:cstheme="minorHAnsi"/>
        </w:rPr>
        <w:t>.</w:t>
      </w:r>
      <w:r>
        <w:rPr>
          <w:rFonts w:asciiTheme="minorHAnsi" w:hAnsiTheme="minorHAnsi" w:cstheme="minorHAnsi"/>
        </w:rPr>
        <w:t xml:space="preserve"> Communicate regularly with the membership of the CFSC/FCSS to keep it informed of any updates in the Foundation and to gain information about its needs.</w:t>
      </w:r>
    </w:p>
    <w:p w14:paraId="03D8CEA6" w14:textId="32B229FA" w:rsidR="00B0770B" w:rsidRDefault="00B0770B" w:rsidP="00B0770B">
      <w:pPr>
        <w:tabs>
          <w:tab w:val="left" w:pos="1039"/>
        </w:tabs>
        <w:rPr>
          <w:rFonts w:asciiTheme="minorHAnsi" w:hAnsiTheme="minorHAnsi" w:cstheme="minorHAnsi"/>
        </w:rPr>
      </w:pPr>
    </w:p>
    <w:p w14:paraId="7801314F" w14:textId="64DD2A40" w:rsidR="00B0770B" w:rsidRDefault="00B0770B" w:rsidP="00B0770B">
      <w:pPr>
        <w:tabs>
          <w:tab w:val="left" w:pos="1039"/>
        </w:tabs>
        <w:rPr>
          <w:rFonts w:asciiTheme="minorHAnsi" w:hAnsiTheme="minorHAnsi" w:cstheme="minorHAnsi"/>
        </w:rPr>
      </w:pPr>
      <w:r>
        <w:rPr>
          <w:rFonts w:asciiTheme="minorHAnsi" w:hAnsiTheme="minorHAnsi" w:cstheme="minorHAnsi"/>
        </w:rPr>
        <w:t>5</w:t>
      </w:r>
      <w:r w:rsidR="00923979">
        <w:rPr>
          <w:rFonts w:asciiTheme="minorHAnsi" w:hAnsiTheme="minorHAnsi" w:cstheme="minorHAnsi"/>
        </w:rPr>
        <w:t>.</w:t>
      </w:r>
      <w:r>
        <w:rPr>
          <w:rFonts w:asciiTheme="minorHAnsi" w:hAnsiTheme="minorHAnsi" w:cstheme="minorHAnsi"/>
        </w:rPr>
        <w:t xml:space="preserve"> Represent the CFSC/FCSS in relation to national and international organizations, donors, agencies, organizations, government departments, and professional associations.</w:t>
      </w:r>
    </w:p>
    <w:p w14:paraId="7D07057F" w14:textId="40DF1852" w:rsidR="00B0770B" w:rsidRDefault="00B0770B" w:rsidP="00B0770B">
      <w:pPr>
        <w:tabs>
          <w:tab w:val="left" w:pos="1039"/>
        </w:tabs>
        <w:rPr>
          <w:rFonts w:asciiTheme="minorHAnsi" w:hAnsiTheme="minorHAnsi" w:cstheme="minorHAnsi"/>
        </w:rPr>
      </w:pPr>
    </w:p>
    <w:p w14:paraId="49B4DBC7" w14:textId="0BCAD26F" w:rsidR="00B0770B" w:rsidRPr="00B0770B" w:rsidRDefault="00B0770B" w:rsidP="00B0770B">
      <w:pPr>
        <w:tabs>
          <w:tab w:val="left" w:pos="1039"/>
        </w:tabs>
        <w:rPr>
          <w:rFonts w:asciiTheme="minorHAnsi" w:hAnsiTheme="minorHAnsi" w:cstheme="minorHAnsi"/>
        </w:rPr>
      </w:pPr>
      <w:r>
        <w:rPr>
          <w:rFonts w:asciiTheme="minorHAnsi" w:hAnsiTheme="minorHAnsi" w:cstheme="minorHAnsi"/>
        </w:rPr>
        <w:t>6</w:t>
      </w:r>
      <w:r w:rsidR="0071312F">
        <w:rPr>
          <w:rFonts w:asciiTheme="minorHAnsi" w:hAnsiTheme="minorHAnsi" w:cstheme="minorHAnsi"/>
        </w:rPr>
        <w:t>.</w:t>
      </w:r>
      <w:r>
        <w:rPr>
          <w:rFonts w:asciiTheme="minorHAnsi" w:hAnsiTheme="minorHAnsi" w:cstheme="minorHAnsi"/>
        </w:rPr>
        <w:t xml:space="preserve"> Ensure legal counsel is available for matters pertaining to the business of CFSC/FCSS</w:t>
      </w:r>
    </w:p>
    <w:p w14:paraId="41A20F3A" w14:textId="77777777" w:rsidR="00106280" w:rsidRPr="00AE1E9C" w:rsidRDefault="00106280" w:rsidP="00106280">
      <w:pPr>
        <w:pStyle w:val="BodyText"/>
        <w:rPr>
          <w:rFonts w:asciiTheme="minorHAnsi" w:hAnsiTheme="minorHAnsi" w:cstheme="minorHAnsi"/>
        </w:rPr>
      </w:pPr>
    </w:p>
    <w:p w14:paraId="09705359" w14:textId="5CDD0F30" w:rsidR="00106280" w:rsidRDefault="00B0770B" w:rsidP="00B0770B">
      <w:pPr>
        <w:tabs>
          <w:tab w:val="left" w:pos="1181"/>
        </w:tabs>
        <w:ind w:right="412"/>
        <w:rPr>
          <w:rFonts w:asciiTheme="minorHAnsi" w:hAnsiTheme="minorHAnsi" w:cstheme="minorHAnsi"/>
        </w:rPr>
      </w:pPr>
      <w:r>
        <w:rPr>
          <w:rFonts w:asciiTheme="minorHAnsi" w:hAnsiTheme="minorHAnsi" w:cstheme="minorHAnsi"/>
        </w:rPr>
        <w:t>7</w:t>
      </w:r>
      <w:r w:rsidR="0071312F">
        <w:rPr>
          <w:rFonts w:asciiTheme="minorHAnsi" w:hAnsiTheme="minorHAnsi" w:cstheme="minorHAnsi"/>
        </w:rPr>
        <w:t>.</w:t>
      </w:r>
      <w:r>
        <w:rPr>
          <w:rFonts w:asciiTheme="minorHAnsi" w:hAnsiTheme="minorHAnsi" w:cstheme="minorHAnsi"/>
        </w:rPr>
        <w:t xml:space="preserve"> Provide accountable fiscal oversight to the operation of the CFSC/FCSS’s business.</w:t>
      </w:r>
    </w:p>
    <w:p w14:paraId="6797041E" w14:textId="36275CDA" w:rsidR="00B0770B" w:rsidRDefault="00B0770B" w:rsidP="00B0770B">
      <w:pPr>
        <w:tabs>
          <w:tab w:val="left" w:pos="1181"/>
        </w:tabs>
        <w:ind w:right="412"/>
        <w:rPr>
          <w:rFonts w:asciiTheme="minorHAnsi" w:hAnsiTheme="minorHAnsi" w:cstheme="minorHAnsi"/>
        </w:rPr>
      </w:pPr>
    </w:p>
    <w:p w14:paraId="3145066E" w14:textId="1FE18813" w:rsidR="00106280" w:rsidRPr="00B0770B" w:rsidRDefault="00B0770B" w:rsidP="00B0770B">
      <w:pPr>
        <w:tabs>
          <w:tab w:val="left" w:pos="1181"/>
        </w:tabs>
        <w:ind w:right="412"/>
        <w:rPr>
          <w:rFonts w:asciiTheme="minorHAnsi" w:hAnsiTheme="minorHAnsi" w:cstheme="minorHAnsi"/>
        </w:rPr>
      </w:pPr>
      <w:r>
        <w:rPr>
          <w:rFonts w:asciiTheme="minorHAnsi" w:hAnsiTheme="minorHAnsi" w:cstheme="minorHAnsi"/>
        </w:rPr>
        <w:t>8</w:t>
      </w:r>
      <w:r w:rsidR="0071312F">
        <w:rPr>
          <w:rFonts w:asciiTheme="minorHAnsi" w:hAnsiTheme="minorHAnsi" w:cstheme="minorHAnsi"/>
        </w:rPr>
        <w:t>.</w:t>
      </w:r>
      <w:r>
        <w:rPr>
          <w:rFonts w:asciiTheme="minorHAnsi" w:hAnsiTheme="minorHAnsi" w:cstheme="minorHAnsi"/>
        </w:rPr>
        <w:t xml:space="preserve"> Provide leadership in coordinating and conducting the business of CFSC/FCSS at the Annual General Meeting.</w:t>
      </w:r>
    </w:p>
    <w:p w14:paraId="401464A1" w14:textId="77777777" w:rsidR="00106280" w:rsidRPr="00AE1E9C" w:rsidRDefault="00106280" w:rsidP="00106280">
      <w:pPr>
        <w:pStyle w:val="BodyText"/>
        <w:rPr>
          <w:rFonts w:asciiTheme="minorHAnsi" w:hAnsiTheme="minorHAnsi" w:cstheme="minorHAnsi"/>
        </w:rPr>
      </w:pPr>
    </w:p>
    <w:p w14:paraId="6FC54F50" w14:textId="2F490755" w:rsidR="00106280" w:rsidRPr="00AE1E9C" w:rsidRDefault="0071312F" w:rsidP="0071312F">
      <w:pPr>
        <w:pStyle w:val="Heading2"/>
        <w:spacing w:line="252" w:lineRule="exact"/>
        <w:ind w:left="0"/>
        <w:rPr>
          <w:rFonts w:asciiTheme="minorHAnsi" w:hAnsiTheme="minorHAnsi" w:cstheme="minorHAnsi"/>
          <w:b w:val="0"/>
        </w:rPr>
      </w:pPr>
      <w:r>
        <w:rPr>
          <w:rFonts w:asciiTheme="minorHAnsi" w:hAnsiTheme="minorHAnsi" w:cstheme="minorHAnsi"/>
        </w:rPr>
        <w:t>M</w:t>
      </w:r>
      <w:r w:rsidR="00106280" w:rsidRPr="00AE1E9C">
        <w:rPr>
          <w:rFonts w:asciiTheme="minorHAnsi" w:hAnsiTheme="minorHAnsi" w:cstheme="minorHAnsi"/>
        </w:rPr>
        <w:t>embership of the Board of Directors</w:t>
      </w:r>
      <w:r w:rsidR="00106280" w:rsidRPr="00AE1E9C">
        <w:rPr>
          <w:rFonts w:asciiTheme="minorHAnsi" w:hAnsiTheme="minorHAnsi" w:cstheme="minorHAnsi"/>
          <w:b w:val="0"/>
        </w:rPr>
        <w:t>:</w:t>
      </w:r>
    </w:p>
    <w:p w14:paraId="66549054" w14:textId="570D25F2" w:rsidR="00B23DA8" w:rsidRPr="00B0770B" w:rsidRDefault="0071312F" w:rsidP="0071312F">
      <w:pPr>
        <w:pStyle w:val="BodyText"/>
        <w:ind w:right="170"/>
        <w:rPr>
          <w:rFonts w:asciiTheme="minorHAnsi" w:hAnsiTheme="minorHAnsi" w:cstheme="minorHAnsi"/>
        </w:rPr>
      </w:pPr>
      <w:r>
        <w:rPr>
          <w:rFonts w:asciiTheme="minorHAnsi" w:hAnsiTheme="minorHAnsi" w:cstheme="minorHAnsi"/>
        </w:rPr>
        <w:t xml:space="preserve">1. </w:t>
      </w:r>
      <w:r w:rsidR="00106280" w:rsidRPr="00B0770B">
        <w:rPr>
          <w:rFonts w:asciiTheme="minorHAnsi" w:hAnsiTheme="minorHAnsi" w:cstheme="minorHAnsi"/>
        </w:rPr>
        <w:t xml:space="preserve">Directors shall be elected for a term of two (2) years by the members at an Annual </w:t>
      </w:r>
      <w:r w:rsidR="002813FF" w:rsidRPr="00B0770B">
        <w:rPr>
          <w:rFonts w:asciiTheme="minorHAnsi" w:hAnsiTheme="minorHAnsi" w:cstheme="minorHAnsi"/>
        </w:rPr>
        <w:t xml:space="preserve"> General Meeting of the members. Th</w:t>
      </w:r>
      <w:r w:rsidR="00106280" w:rsidRPr="00B0770B">
        <w:rPr>
          <w:rFonts w:asciiTheme="minorHAnsi" w:hAnsiTheme="minorHAnsi" w:cstheme="minorHAnsi"/>
        </w:rPr>
        <w:t>e officers of the corporation shall be the President, Vice President, Secretary and Treasurer and any such other officers as the board of directors may determine.</w:t>
      </w:r>
      <w:r w:rsidR="00B23DA8" w:rsidRPr="00B0770B">
        <w:rPr>
          <w:rFonts w:asciiTheme="minorHAnsi" w:hAnsiTheme="minorHAnsi" w:cstheme="minorHAnsi"/>
        </w:rPr>
        <w:t xml:space="preserve"> Officers need not be directors, or members.</w:t>
      </w:r>
    </w:p>
    <w:p w14:paraId="67042060" w14:textId="5512ED15" w:rsidR="00B23DA8" w:rsidRPr="00AE1E9C" w:rsidRDefault="00B23DA8" w:rsidP="00106280">
      <w:pPr>
        <w:pStyle w:val="BodyText"/>
        <w:ind w:left="820" w:right="170"/>
        <w:rPr>
          <w:rFonts w:asciiTheme="minorHAnsi" w:hAnsiTheme="minorHAnsi" w:cstheme="minorHAnsi"/>
        </w:rPr>
      </w:pPr>
    </w:p>
    <w:p w14:paraId="7632ACD7" w14:textId="05AC9350" w:rsidR="00B23DA8" w:rsidRPr="00AE1E9C" w:rsidRDefault="0071312F" w:rsidP="0071312F">
      <w:pPr>
        <w:pStyle w:val="BodyText"/>
        <w:ind w:right="170"/>
        <w:rPr>
          <w:rFonts w:asciiTheme="minorHAnsi" w:hAnsiTheme="minorHAnsi" w:cstheme="minorHAnsi"/>
        </w:rPr>
      </w:pPr>
      <w:r>
        <w:rPr>
          <w:rFonts w:asciiTheme="minorHAnsi" w:hAnsiTheme="minorHAnsi" w:cstheme="minorHAnsi"/>
        </w:rPr>
        <w:t xml:space="preserve">2.  </w:t>
      </w:r>
      <w:r w:rsidR="00106280" w:rsidRPr="00AE1E9C">
        <w:rPr>
          <w:rFonts w:asciiTheme="minorHAnsi" w:hAnsiTheme="minorHAnsi" w:cstheme="minorHAnsi"/>
        </w:rPr>
        <w:t>The Vice President shall be elected at an annual meeting of members. This person shall serve for one year as Vice President and become President for a two-year period following which this person will serve for one further year as Past President.</w:t>
      </w:r>
    </w:p>
    <w:p w14:paraId="06D79B2C" w14:textId="77777777" w:rsidR="00B23DA8" w:rsidRPr="00AE1E9C" w:rsidRDefault="00B23DA8" w:rsidP="00106280">
      <w:pPr>
        <w:pStyle w:val="BodyText"/>
        <w:ind w:left="820" w:right="170"/>
        <w:rPr>
          <w:rFonts w:asciiTheme="minorHAnsi" w:hAnsiTheme="minorHAnsi" w:cstheme="minorHAnsi"/>
        </w:rPr>
      </w:pPr>
    </w:p>
    <w:p w14:paraId="75DBD6C8" w14:textId="5EBA6022" w:rsidR="002813FF" w:rsidRPr="00AE1E9C" w:rsidRDefault="0071312F" w:rsidP="0071312F">
      <w:pPr>
        <w:pStyle w:val="BodyText"/>
        <w:ind w:right="170"/>
        <w:rPr>
          <w:rFonts w:asciiTheme="minorHAnsi" w:hAnsiTheme="minorHAnsi" w:cstheme="minorHAnsi"/>
        </w:rPr>
      </w:pPr>
      <w:r>
        <w:rPr>
          <w:rFonts w:asciiTheme="minorHAnsi" w:hAnsiTheme="minorHAnsi" w:cstheme="minorHAnsi"/>
        </w:rPr>
        <w:t xml:space="preserve">3.  </w:t>
      </w:r>
      <w:r w:rsidR="00106280" w:rsidRPr="00AE1E9C">
        <w:rPr>
          <w:rFonts w:asciiTheme="minorHAnsi" w:hAnsiTheme="minorHAnsi" w:cstheme="minorHAnsi"/>
        </w:rPr>
        <w:t>Secretary and Treasurer shall be appointed by resolution of the Board of Directors at the first meeting of the Board of Directors following the Annual General Meeting. The Secretary and Treasurer shall be appointed by the Board on alternate years, and may serve two consecutive terms from the date of appointment or until their successors are elected or appointed in their stead.</w:t>
      </w:r>
    </w:p>
    <w:p w14:paraId="49371269" w14:textId="77777777" w:rsidR="00093844" w:rsidRPr="00AE1E9C" w:rsidRDefault="00093844" w:rsidP="00093844">
      <w:pPr>
        <w:pStyle w:val="ListParagraph"/>
        <w:rPr>
          <w:rFonts w:asciiTheme="minorHAnsi" w:hAnsiTheme="minorHAnsi" w:cstheme="minorHAnsi"/>
        </w:rPr>
      </w:pPr>
    </w:p>
    <w:p w14:paraId="72D0A42C" w14:textId="23B54CBE" w:rsidR="00093844" w:rsidRPr="00C275FE" w:rsidRDefault="0071312F" w:rsidP="0071312F">
      <w:pPr>
        <w:pStyle w:val="BodyText"/>
        <w:ind w:right="170"/>
        <w:rPr>
          <w:rFonts w:asciiTheme="minorHAnsi" w:hAnsiTheme="minorHAnsi" w:cstheme="minorHAnsi"/>
        </w:rPr>
      </w:pPr>
      <w:r>
        <w:rPr>
          <w:rFonts w:asciiTheme="minorHAnsi" w:hAnsiTheme="minorHAnsi" w:cstheme="minorHAnsi"/>
        </w:rPr>
        <w:t xml:space="preserve">4.  </w:t>
      </w:r>
      <w:r w:rsidR="00093844" w:rsidRPr="00C275FE">
        <w:rPr>
          <w:rFonts w:asciiTheme="minorHAnsi" w:hAnsiTheme="minorHAnsi" w:cstheme="minorHAnsi"/>
        </w:rPr>
        <w:t>Officers shall be elected from each of the Regions of the Canadian Association for Spiritual Care</w:t>
      </w:r>
      <w:r w:rsidR="007F5442" w:rsidRPr="00C275FE">
        <w:rPr>
          <w:rFonts w:asciiTheme="minorHAnsi" w:hAnsiTheme="minorHAnsi" w:cstheme="minorHAnsi"/>
        </w:rPr>
        <w:t>/ L’association canadienne de soins spirituels</w:t>
      </w:r>
      <w:r w:rsidR="00093844" w:rsidRPr="00C275FE">
        <w:rPr>
          <w:rFonts w:asciiTheme="minorHAnsi" w:hAnsiTheme="minorHAnsi" w:cstheme="minorHAnsi"/>
        </w:rPr>
        <w:t xml:space="preserve"> (CASC</w:t>
      </w:r>
      <w:r w:rsidR="007F5442" w:rsidRPr="00C275FE">
        <w:rPr>
          <w:rFonts w:asciiTheme="minorHAnsi" w:hAnsiTheme="minorHAnsi" w:cstheme="minorHAnsi"/>
        </w:rPr>
        <w:t>/ACSS</w:t>
      </w:r>
      <w:r w:rsidR="00093844" w:rsidRPr="00C275FE">
        <w:rPr>
          <w:rFonts w:asciiTheme="minorHAnsi" w:hAnsiTheme="minorHAnsi" w:cstheme="minorHAnsi"/>
        </w:rPr>
        <w:t>) at the Regions’ Annual General Meetings</w:t>
      </w:r>
      <w:r w:rsidR="002A0C4D">
        <w:rPr>
          <w:rFonts w:asciiTheme="minorHAnsi" w:hAnsiTheme="minorHAnsi" w:cstheme="minorHAnsi"/>
        </w:rPr>
        <w:t xml:space="preserve"> and act as the Regional Representative to CFSC/FCSS.</w:t>
      </w:r>
    </w:p>
    <w:p w14:paraId="005834EB" w14:textId="77777777" w:rsidR="002813FF" w:rsidRPr="00AE1E9C" w:rsidRDefault="002813FF" w:rsidP="00106280">
      <w:pPr>
        <w:pStyle w:val="BodyText"/>
        <w:ind w:left="820" w:right="170"/>
        <w:rPr>
          <w:rFonts w:asciiTheme="minorHAnsi" w:hAnsiTheme="minorHAnsi" w:cstheme="minorHAnsi"/>
        </w:rPr>
      </w:pPr>
    </w:p>
    <w:p w14:paraId="7F80A240" w14:textId="25B00881" w:rsidR="00106280" w:rsidRPr="00AE1E9C" w:rsidRDefault="0071312F" w:rsidP="0071312F">
      <w:pPr>
        <w:pStyle w:val="BodyText"/>
        <w:ind w:right="170"/>
        <w:rPr>
          <w:rFonts w:asciiTheme="minorHAnsi" w:hAnsiTheme="minorHAnsi" w:cstheme="minorHAnsi"/>
        </w:rPr>
      </w:pPr>
      <w:r>
        <w:rPr>
          <w:rFonts w:asciiTheme="minorHAnsi" w:hAnsiTheme="minorHAnsi" w:cstheme="minorHAnsi"/>
        </w:rPr>
        <w:t xml:space="preserve">5.  </w:t>
      </w:r>
      <w:r w:rsidR="00106280" w:rsidRPr="00AE1E9C">
        <w:rPr>
          <w:rFonts w:asciiTheme="minorHAnsi" w:hAnsiTheme="minorHAnsi" w:cstheme="minorHAnsi"/>
        </w:rPr>
        <w:t>Officers shall be subject to removal by resolution of the Board of Directors at any time. Board members can serve a maximum 2 consecutive 2-year terms on the Board (4 years). The exception to this is if a Board member is elected to serve on the Executive</w:t>
      </w:r>
      <w:r w:rsidR="002813FF" w:rsidRPr="00AE1E9C">
        <w:rPr>
          <w:rFonts w:asciiTheme="minorHAnsi" w:hAnsiTheme="minorHAnsi" w:cstheme="minorHAnsi"/>
        </w:rPr>
        <w:t xml:space="preserve"> </w:t>
      </w:r>
      <w:r w:rsidR="00106280" w:rsidRPr="00AE1E9C">
        <w:rPr>
          <w:rFonts w:asciiTheme="minorHAnsi" w:hAnsiTheme="minorHAnsi" w:cstheme="minorHAnsi"/>
        </w:rPr>
        <w:t>(President</w:t>
      </w:r>
      <w:r w:rsidR="00C275FE">
        <w:rPr>
          <w:rFonts w:asciiTheme="minorHAnsi" w:hAnsiTheme="minorHAnsi" w:cstheme="minorHAnsi"/>
        </w:rPr>
        <w:t>, Vice President, Secretary, or</w:t>
      </w:r>
      <w:r w:rsidR="00106280" w:rsidRPr="00AE1E9C">
        <w:rPr>
          <w:rFonts w:asciiTheme="minorHAnsi" w:hAnsiTheme="minorHAnsi" w:cstheme="minorHAnsi"/>
        </w:rPr>
        <w:t xml:space="preserve"> Treasurer), the above maximum term is then extended.</w:t>
      </w:r>
    </w:p>
    <w:p w14:paraId="04DD6A90" w14:textId="77777777" w:rsidR="00106280" w:rsidRPr="00AE1E9C" w:rsidRDefault="00106280" w:rsidP="00106280">
      <w:pPr>
        <w:pStyle w:val="BodyText"/>
        <w:rPr>
          <w:rFonts w:asciiTheme="minorHAnsi" w:hAnsiTheme="minorHAnsi" w:cstheme="minorHAnsi"/>
        </w:rPr>
      </w:pPr>
    </w:p>
    <w:p w14:paraId="28FE8D93" w14:textId="77777777" w:rsidR="0071312F" w:rsidRPr="00AE1E9C" w:rsidRDefault="0071312F" w:rsidP="0071312F">
      <w:pPr>
        <w:pStyle w:val="Heading2"/>
        <w:spacing w:before="1"/>
        <w:ind w:left="820"/>
        <w:rPr>
          <w:rFonts w:asciiTheme="minorHAnsi" w:hAnsiTheme="minorHAnsi" w:cstheme="minorHAnsi"/>
        </w:rPr>
      </w:pPr>
      <w:r w:rsidRPr="00AE1E9C">
        <w:rPr>
          <w:rFonts w:asciiTheme="minorHAnsi" w:hAnsiTheme="minorHAnsi" w:cstheme="minorHAnsi"/>
        </w:rPr>
        <w:t>Duties of the Officers:</w:t>
      </w:r>
    </w:p>
    <w:p w14:paraId="4889F9A6" w14:textId="77777777" w:rsidR="0071312F" w:rsidRPr="00AE1E9C" w:rsidRDefault="0071312F" w:rsidP="0071312F">
      <w:pPr>
        <w:pStyle w:val="ListParagraph"/>
        <w:numPr>
          <w:ilvl w:val="0"/>
          <w:numId w:val="1"/>
        </w:numPr>
        <w:tabs>
          <w:tab w:val="left" w:pos="1181"/>
        </w:tabs>
        <w:ind w:right="224"/>
        <w:rPr>
          <w:rFonts w:asciiTheme="minorHAnsi" w:hAnsiTheme="minorHAnsi" w:cstheme="minorHAnsi"/>
        </w:rPr>
      </w:pPr>
      <w:r w:rsidRPr="00AE1E9C">
        <w:rPr>
          <w:rFonts w:asciiTheme="minorHAnsi" w:hAnsiTheme="minorHAnsi" w:cstheme="minorHAnsi"/>
        </w:rPr>
        <w:t>The President shall be the Chief Executive Officer of the corporation. The President shall preside at all meetings of the corporation and shall have the general and active management of the affairs of the corporation and shall see that all orders and resolutions of the Board of Directors are carried into effect. The President shall communicate regularly to the membership significant decisions, initiatives, or works in progress. The President shall have signing authority for all legal documents or may transfer the signing authority to another Board member. The President shall co- ordinate exter</w:t>
      </w:r>
      <w:r>
        <w:rPr>
          <w:rFonts w:asciiTheme="minorHAnsi" w:hAnsiTheme="minorHAnsi" w:cstheme="minorHAnsi"/>
        </w:rPr>
        <w:t>nal relations for the CFSC/FCSS</w:t>
      </w:r>
      <w:r w:rsidRPr="00AE1E9C">
        <w:rPr>
          <w:rFonts w:asciiTheme="minorHAnsi" w:hAnsiTheme="minorHAnsi" w:cstheme="minorHAnsi"/>
        </w:rPr>
        <w:t>.</w:t>
      </w:r>
    </w:p>
    <w:p w14:paraId="703B2673" w14:textId="77777777" w:rsidR="0071312F" w:rsidRPr="00AE1E9C" w:rsidRDefault="0071312F" w:rsidP="0071312F">
      <w:pPr>
        <w:pStyle w:val="BodyText"/>
        <w:spacing w:before="9"/>
        <w:rPr>
          <w:rFonts w:asciiTheme="minorHAnsi" w:hAnsiTheme="minorHAnsi" w:cstheme="minorHAnsi"/>
        </w:rPr>
      </w:pPr>
    </w:p>
    <w:p w14:paraId="283EFF1E" w14:textId="77777777" w:rsidR="0071312F" w:rsidRPr="00AE1E9C" w:rsidRDefault="0071312F" w:rsidP="0071312F">
      <w:pPr>
        <w:pStyle w:val="ListParagraph"/>
        <w:numPr>
          <w:ilvl w:val="0"/>
          <w:numId w:val="1"/>
        </w:numPr>
        <w:tabs>
          <w:tab w:val="left" w:pos="1181"/>
        </w:tabs>
        <w:ind w:right="163"/>
        <w:rPr>
          <w:rFonts w:asciiTheme="minorHAnsi" w:hAnsiTheme="minorHAnsi" w:cstheme="minorHAnsi"/>
        </w:rPr>
      </w:pPr>
      <w:r w:rsidRPr="00AE1E9C">
        <w:rPr>
          <w:rFonts w:asciiTheme="minorHAnsi" w:hAnsiTheme="minorHAnsi" w:cstheme="minorHAnsi"/>
        </w:rPr>
        <w:t>The Vice President shall, in the absence or disability of the President, perform the duties and exercise the powers of the President and shall perform such other duties as shall from time to time be required by the Board of Directors. The Vice President shall present the nominations for the Officers of the Board of Directors at the AGM and monitor any updates to the Terms of</w:t>
      </w:r>
      <w:r w:rsidRPr="00AE1E9C">
        <w:rPr>
          <w:rFonts w:asciiTheme="minorHAnsi" w:hAnsiTheme="minorHAnsi" w:cstheme="minorHAnsi"/>
          <w:spacing w:val="-10"/>
        </w:rPr>
        <w:t xml:space="preserve"> </w:t>
      </w:r>
      <w:r w:rsidRPr="00AE1E9C">
        <w:rPr>
          <w:rFonts w:asciiTheme="minorHAnsi" w:hAnsiTheme="minorHAnsi" w:cstheme="minorHAnsi"/>
        </w:rPr>
        <w:t>Reference.</w:t>
      </w:r>
    </w:p>
    <w:p w14:paraId="13CDE6C3" w14:textId="77777777" w:rsidR="0071312F" w:rsidRPr="00AE1E9C" w:rsidRDefault="0071312F" w:rsidP="0071312F">
      <w:pPr>
        <w:pStyle w:val="BodyText"/>
        <w:spacing w:before="11"/>
        <w:rPr>
          <w:rFonts w:asciiTheme="minorHAnsi" w:hAnsiTheme="minorHAnsi" w:cstheme="minorHAnsi"/>
        </w:rPr>
      </w:pPr>
    </w:p>
    <w:p w14:paraId="5D1A778B" w14:textId="3746A349" w:rsidR="0071312F" w:rsidRPr="00AE1E9C" w:rsidRDefault="0071312F" w:rsidP="0071312F">
      <w:pPr>
        <w:pStyle w:val="ListParagraph"/>
        <w:numPr>
          <w:ilvl w:val="0"/>
          <w:numId w:val="1"/>
        </w:numPr>
        <w:tabs>
          <w:tab w:val="left" w:pos="1181"/>
        </w:tabs>
        <w:spacing w:before="74"/>
        <w:ind w:right="329"/>
        <w:rPr>
          <w:rFonts w:asciiTheme="minorHAnsi" w:hAnsiTheme="minorHAnsi" w:cstheme="minorHAnsi"/>
        </w:rPr>
      </w:pPr>
      <w:r w:rsidRPr="00AE1E9C">
        <w:rPr>
          <w:rFonts w:asciiTheme="minorHAnsi" w:hAnsiTheme="minorHAnsi" w:cstheme="minorHAnsi"/>
        </w:rPr>
        <w:t>The Treasurer shall have the custody of the funds and securities of the corporation</w:t>
      </w:r>
      <w:r w:rsidR="00BF0AA9">
        <w:rPr>
          <w:rFonts w:asciiTheme="minorHAnsi" w:hAnsiTheme="minorHAnsi" w:cstheme="minorHAnsi"/>
        </w:rPr>
        <w:t xml:space="preserve"> (CFSC/FCSS)</w:t>
      </w:r>
      <w:r w:rsidRPr="00AE1E9C">
        <w:rPr>
          <w:rFonts w:asciiTheme="minorHAnsi" w:hAnsiTheme="minorHAnsi" w:cstheme="minorHAnsi"/>
        </w:rPr>
        <w:t xml:space="preserve"> and shall keep full and accurate accounts of all assets, liabilities, receipts and disbursements of the corporation in the books belonging to the corporation</w:t>
      </w:r>
      <w:r>
        <w:rPr>
          <w:rFonts w:asciiTheme="minorHAnsi" w:hAnsiTheme="minorHAnsi" w:cstheme="minorHAnsi"/>
        </w:rPr>
        <w:t>. The Treasurer</w:t>
      </w:r>
      <w:r w:rsidRPr="00AE1E9C">
        <w:rPr>
          <w:rFonts w:asciiTheme="minorHAnsi" w:hAnsiTheme="minorHAnsi" w:cstheme="minorHAnsi"/>
        </w:rPr>
        <w:t xml:space="preserve"> shall deposit all monies, securities and other valuable effects in the name and to the credit of the corporation in such chartered bank or trust company, or, in the case of securities, with such registered dealer in securities as may be designated by the Board of Directors from time to time. The Treasurer shall disburse the funds of the corporation as may be directed by proper authority, taking proper vouchers for such disbursements, and shall render to the President and Directors at the regular meeting of the Board of Directors, or whenever they may require it, an accounting of all the transactions and a statement of the financial position of the corporation.</w:t>
      </w:r>
      <w:r w:rsidRPr="00AE1E9C">
        <w:rPr>
          <w:rFonts w:asciiTheme="minorHAnsi" w:hAnsiTheme="minorHAnsi" w:cstheme="minorHAnsi"/>
          <w:spacing w:val="-18"/>
        </w:rPr>
        <w:t xml:space="preserve"> </w:t>
      </w:r>
      <w:r w:rsidRPr="00AE1E9C">
        <w:rPr>
          <w:rFonts w:asciiTheme="minorHAnsi" w:hAnsiTheme="minorHAnsi" w:cstheme="minorHAnsi"/>
        </w:rPr>
        <w:t xml:space="preserve">The Treasurer shall also perform such other duties as may from time </w:t>
      </w:r>
      <w:r w:rsidRPr="00AE1E9C">
        <w:rPr>
          <w:rFonts w:asciiTheme="minorHAnsi" w:hAnsiTheme="minorHAnsi" w:cstheme="minorHAnsi"/>
        </w:rPr>
        <w:lastRenderedPageBreak/>
        <w:t>to time be directed by the Board of Directors.</w:t>
      </w:r>
    </w:p>
    <w:p w14:paraId="5B68EBE2" w14:textId="77777777" w:rsidR="0071312F" w:rsidRPr="00AE1E9C" w:rsidRDefault="0071312F" w:rsidP="0071312F">
      <w:pPr>
        <w:pStyle w:val="BodyText"/>
        <w:spacing w:before="11"/>
        <w:rPr>
          <w:rFonts w:asciiTheme="minorHAnsi" w:hAnsiTheme="minorHAnsi" w:cstheme="minorHAnsi"/>
        </w:rPr>
      </w:pPr>
    </w:p>
    <w:p w14:paraId="632E1584" w14:textId="77777777" w:rsidR="0071312F" w:rsidRPr="00923979" w:rsidRDefault="0071312F" w:rsidP="0071312F">
      <w:pPr>
        <w:pStyle w:val="ListParagraph"/>
        <w:numPr>
          <w:ilvl w:val="0"/>
          <w:numId w:val="1"/>
        </w:numPr>
        <w:tabs>
          <w:tab w:val="left" w:pos="1181"/>
        </w:tabs>
        <w:ind w:right="150"/>
        <w:rPr>
          <w:rFonts w:asciiTheme="minorHAnsi" w:hAnsiTheme="minorHAnsi" w:cstheme="minorHAnsi"/>
        </w:rPr>
      </w:pPr>
      <w:r w:rsidRPr="00AE1E9C">
        <w:rPr>
          <w:rFonts w:asciiTheme="minorHAnsi" w:hAnsiTheme="minorHAnsi" w:cstheme="minorHAnsi"/>
        </w:rPr>
        <w:t>The Secretary may be empowered by the Board of Directors, upon resolution of the Board of Directors, to carry out the affairs of the corporation generally under the supervision of the officers thereof and shall attend all meetings and act as clerk thereof and record all votes and minutes of all proceedings in the books to be kept for that purpose. The Secretary shall give or cause to be given notice of all meetings of the members and of the Board of Directors, and shall perform such other duties as may be prescribed by the Board of Directors or President. The duties of all other officers of the corporation shall be such as the terms of their engagement call for or the Board of Directors requires of</w:t>
      </w:r>
      <w:r w:rsidRPr="00AE1E9C">
        <w:rPr>
          <w:rFonts w:asciiTheme="minorHAnsi" w:hAnsiTheme="minorHAnsi" w:cstheme="minorHAnsi"/>
          <w:spacing w:val="-2"/>
        </w:rPr>
        <w:t xml:space="preserve"> </w:t>
      </w:r>
      <w:r w:rsidRPr="00AE1E9C">
        <w:rPr>
          <w:rFonts w:asciiTheme="minorHAnsi" w:hAnsiTheme="minorHAnsi" w:cstheme="minorHAnsi"/>
        </w:rPr>
        <w:t>them.</w:t>
      </w:r>
      <w:r w:rsidRPr="00923979">
        <w:rPr>
          <w:rFonts w:asciiTheme="minorHAnsi" w:hAnsiTheme="minorHAnsi" w:cstheme="minorHAnsi"/>
        </w:rPr>
        <w:t xml:space="preserve">          </w:t>
      </w:r>
    </w:p>
    <w:p w14:paraId="5F89A12C" w14:textId="77777777" w:rsidR="0071312F" w:rsidRPr="00AE1E9C" w:rsidRDefault="0071312F" w:rsidP="0071312F">
      <w:pPr>
        <w:tabs>
          <w:tab w:val="left" w:pos="1181"/>
        </w:tabs>
        <w:ind w:left="820" w:right="150"/>
        <w:rPr>
          <w:rFonts w:asciiTheme="minorHAnsi" w:hAnsiTheme="minorHAnsi" w:cstheme="minorHAnsi"/>
        </w:rPr>
      </w:pPr>
    </w:p>
    <w:p w14:paraId="3DF9029B" w14:textId="77777777" w:rsidR="0071312F" w:rsidRPr="0071312F" w:rsidRDefault="0071312F" w:rsidP="0071312F">
      <w:pPr>
        <w:tabs>
          <w:tab w:val="left" w:pos="1181"/>
        </w:tabs>
        <w:ind w:left="1180" w:right="150" w:hanging="1180"/>
        <w:rPr>
          <w:rFonts w:asciiTheme="minorHAnsi" w:hAnsiTheme="minorHAnsi" w:cstheme="minorHAnsi"/>
        </w:rPr>
      </w:pPr>
      <w:r>
        <w:rPr>
          <w:rFonts w:asciiTheme="minorHAnsi" w:hAnsiTheme="minorHAnsi" w:cstheme="minorHAnsi"/>
          <w:color w:val="0070C0"/>
        </w:rPr>
        <w:t xml:space="preserve">                  </w:t>
      </w:r>
      <w:r w:rsidRPr="0071312F">
        <w:rPr>
          <w:rFonts w:asciiTheme="minorHAnsi" w:hAnsiTheme="minorHAnsi" w:cstheme="minorHAnsi"/>
        </w:rPr>
        <w:t>5.</w:t>
      </w:r>
      <w:r w:rsidRPr="0071312F">
        <w:rPr>
          <w:rFonts w:asciiTheme="minorHAnsi" w:hAnsiTheme="minorHAnsi" w:cstheme="minorHAnsi"/>
        </w:rPr>
        <w:tab/>
        <w:t xml:space="preserve"> Regional Officers will attend all meetings of the Board of Directors and will represent the unique perspective of their Region to the Board.  They will provide regular reports to their Regional Executives and at the Regional AGM on any new initiatives of the Board, the distribution of bursaries and grants to CASC/ACSS members, and encourage CASC/ACSS members to apply for bursaries and grants.</w:t>
      </w:r>
    </w:p>
    <w:p w14:paraId="14E5C42F" w14:textId="77777777" w:rsidR="0071312F" w:rsidRPr="00AE1E9C" w:rsidRDefault="0071312F" w:rsidP="0071312F">
      <w:pPr>
        <w:tabs>
          <w:tab w:val="left" w:pos="1181"/>
        </w:tabs>
        <w:ind w:right="150"/>
        <w:rPr>
          <w:rFonts w:asciiTheme="minorHAnsi" w:hAnsiTheme="minorHAnsi" w:cstheme="minorHAnsi"/>
          <w:color w:val="0070C0"/>
        </w:rPr>
      </w:pPr>
    </w:p>
    <w:p w14:paraId="37C7A4C6" w14:textId="77777777" w:rsidR="00106280" w:rsidRPr="00AE1E9C" w:rsidRDefault="00106280" w:rsidP="00106280">
      <w:pPr>
        <w:pStyle w:val="BodyText"/>
        <w:spacing w:before="2"/>
        <w:rPr>
          <w:rFonts w:asciiTheme="minorHAnsi" w:hAnsiTheme="minorHAnsi" w:cstheme="minorHAnsi"/>
        </w:rPr>
      </w:pPr>
    </w:p>
    <w:p w14:paraId="01091115" w14:textId="338A3133" w:rsidR="00106280" w:rsidRPr="00AE1E9C" w:rsidRDefault="00106280" w:rsidP="00106280">
      <w:pPr>
        <w:pStyle w:val="BodyText"/>
        <w:ind w:left="100" w:right="170"/>
        <w:rPr>
          <w:rFonts w:asciiTheme="minorHAnsi" w:hAnsiTheme="minorHAnsi" w:cstheme="minorHAnsi"/>
        </w:rPr>
      </w:pPr>
      <w:r w:rsidRPr="00AE1E9C">
        <w:rPr>
          <w:rFonts w:asciiTheme="minorHAnsi" w:hAnsiTheme="minorHAnsi" w:cstheme="minorHAnsi"/>
          <w:b/>
        </w:rPr>
        <w:t xml:space="preserve">National Office: </w:t>
      </w:r>
      <w:r w:rsidRPr="00AE1E9C">
        <w:rPr>
          <w:rFonts w:asciiTheme="minorHAnsi" w:hAnsiTheme="minorHAnsi" w:cstheme="minorHAnsi"/>
        </w:rPr>
        <w:t xml:space="preserve">The National Office staff shall be custodian of the seal and the official documents of the corporation. </w:t>
      </w:r>
      <w:r w:rsidR="003A01F4">
        <w:rPr>
          <w:rFonts w:asciiTheme="minorHAnsi" w:hAnsiTheme="minorHAnsi" w:cstheme="minorHAnsi"/>
        </w:rPr>
        <w:t xml:space="preserve">Support will be offered by staff members </w:t>
      </w:r>
      <w:r w:rsidRPr="002A0C4D">
        <w:rPr>
          <w:rFonts w:asciiTheme="minorHAnsi" w:hAnsiTheme="minorHAnsi" w:cstheme="minorHAnsi"/>
        </w:rPr>
        <w:t>of the National Office</w:t>
      </w:r>
      <w:r w:rsidR="003A01F4">
        <w:rPr>
          <w:rFonts w:asciiTheme="minorHAnsi" w:hAnsiTheme="minorHAnsi" w:cstheme="minorHAnsi"/>
        </w:rPr>
        <w:t>.</w:t>
      </w:r>
    </w:p>
    <w:p w14:paraId="53E0FB3D" w14:textId="77777777" w:rsidR="00106280" w:rsidRPr="00AE1E9C" w:rsidRDefault="00106280" w:rsidP="00106280">
      <w:pPr>
        <w:pStyle w:val="BodyText"/>
        <w:spacing w:before="3"/>
        <w:rPr>
          <w:rFonts w:asciiTheme="minorHAnsi" w:hAnsiTheme="minorHAnsi" w:cstheme="minorHAnsi"/>
        </w:rPr>
      </w:pPr>
    </w:p>
    <w:p w14:paraId="79133E3B" w14:textId="77777777" w:rsidR="00106280" w:rsidRPr="00AE1E9C" w:rsidRDefault="00106280" w:rsidP="00106280">
      <w:pPr>
        <w:pStyle w:val="Heading2"/>
        <w:spacing w:line="251" w:lineRule="exact"/>
        <w:rPr>
          <w:rFonts w:asciiTheme="minorHAnsi" w:hAnsiTheme="minorHAnsi" w:cstheme="minorHAnsi"/>
        </w:rPr>
      </w:pPr>
      <w:r w:rsidRPr="00AE1E9C">
        <w:rPr>
          <w:rFonts w:asciiTheme="minorHAnsi" w:hAnsiTheme="minorHAnsi" w:cstheme="minorHAnsi"/>
        </w:rPr>
        <w:t>Meetings:</w:t>
      </w:r>
    </w:p>
    <w:p w14:paraId="72475863" w14:textId="098A39F1" w:rsidR="00106280" w:rsidRPr="00AE1E9C" w:rsidRDefault="00106280" w:rsidP="00106280">
      <w:pPr>
        <w:pStyle w:val="BodyText"/>
        <w:spacing w:line="251" w:lineRule="exact"/>
        <w:ind w:left="100"/>
        <w:rPr>
          <w:rFonts w:asciiTheme="minorHAnsi" w:hAnsiTheme="minorHAnsi" w:cstheme="minorHAnsi"/>
        </w:rPr>
      </w:pPr>
      <w:r w:rsidRPr="00AE1E9C">
        <w:rPr>
          <w:rFonts w:asciiTheme="minorHAnsi" w:hAnsiTheme="minorHAnsi" w:cstheme="minorHAnsi"/>
        </w:rPr>
        <w:t xml:space="preserve">Regular meetings shall be held at </w:t>
      </w:r>
      <w:r w:rsidRPr="002A0C4D">
        <w:rPr>
          <w:rFonts w:asciiTheme="minorHAnsi" w:hAnsiTheme="minorHAnsi" w:cstheme="minorHAnsi"/>
        </w:rPr>
        <w:t xml:space="preserve">least </w:t>
      </w:r>
      <w:r w:rsidR="002A0C4D" w:rsidRPr="002A0C4D">
        <w:rPr>
          <w:rFonts w:asciiTheme="minorHAnsi" w:hAnsiTheme="minorHAnsi" w:cstheme="minorHAnsi"/>
        </w:rPr>
        <w:t xml:space="preserve">six </w:t>
      </w:r>
      <w:r w:rsidRPr="002A0C4D">
        <w:rPr>
          <w:rFonts w:asciiTheme="minorHAnsi" w:hAnsiTheme="minorHAnsi" w:cstheme="minorHAnsi"/>
        </w:rPr>
        <w:t>times a year</w:t>
      </w:r>
      <w:r w:rsidRPr="00AE1E9C">
        <w:rPr>
          <w:rFonts w:asciiTheme="minorHAnsi" w:hAnsiTheme="minorHAnsi" w:cstheme="minorHAnsi"/>
        </w:rPr>
        <w:t>, at the call of the President.</w:t>
      </w:r>
    </w:p>
    <w:p w14:paraId="3616D104" w14:textId="77777777" w:rsidR="00106280" w:rsidRPr="00AE1E9C" w:rsidRDefault="00106280" w:rsidP="00106280">
      <w:pPr>
        <w:pStyle w:val="BodyText"/>
        <w:spacing w:before="3"/>
        <w:rPr>
          <w:rFonts w:asciiTheme="minorHAnsi" w:hAnsiTheme="minorHAnsi" w:cstheme="minorHAnsi"/>
        </w:rPr>
      </w:pPr>
    </w:p>
    <w:p w14:paraId="245D5475" w14:textId="77777777" w:rsidR="00106280" w:rsidRPr="00AE1E9C" w:rsidRDefault="00106280" w:rsidP="00106280">
      <w:pPr>
        <w:pStyle w:val="Heading2"/>
        <w:spacing w:line="251" w:lineRule="exact"/>
        <w:rPr>
          <w:rFonts w:asciiTheme="minorHAnsi" w:hAnsiTheme="minorHAnsi" w:cstheme="minorHAnsi"/>
        </w:rPr>
      </w:pPr>
      <w:r w:rsidRPr="00AE1E9C">
        <w:rPr>
          <w:rFonts w:asciiTheme="minorHAnsi" w:hAnsiTheme="minorHAnsi" w:cstheme="minorHAnsi"/>
        </w:rPr>
        <w:t>Quorum:</w:t>
      </w:r>
    </w:p>
    <w:p w14:paraId="2B7DC35A" w14:textId="77777777" w:rsidR="00106280" w:rsidRPr="00AE1E9C" w:rsidRDefault="00106280" w:rsidP="00106280">
      <w:pPr>
        <w:pStyle w:val="BodyText"/>
        <w:ind w:left="100" w:right="467"/>
        <w:rPr>
          <w:rFonts w:asciiTheme="minorHAnsi" w:hAnsiTheme="minorHAnsi" w:cstheme="minorHAnsi"/>
        </w:rPr>
      </w:pPr>
      <w:r w:rsidRPr="00AE1E9C">
        <w:rPr>
          <w:rFonts w:asciiTheme="minorHAnsi" w:hAnsiTheme="minorHAnsi" w:cstheme="minorHAnsi"/>
        </w:rPr>
        <w:t>At all dully called meetings, 50% plus one will constitute a quorum. Note: the total number of board members must be between 3-18.</w:t>
      </w:r>
    </w:p>
    <w:p w14:paraId="12BC2C0A" w14:textId="77777777" w:rsidR="00106280" w:rsidRPr="00AE1E9C" w:rsidRDefault="00106280" w:rsidP="00106280">
      <w:pPr>
        <w:pStyle w:val="BodyText"/>
        <w:spacing w:before="2"/>
        <w:rPr>
          <w:rFonts w:asciiTheme="minorHAnsi" w:hAnsiTheme="minorHAnsi" w:cstheme="minorHAnsi"/>
        </w:rPr>
      </w:pPr>
    </w:p>
    <w:p w14:paraId="57F23507" w14:textId="77777777" w:rsidR="00106280" w:rsidRPr="00AE1E9C" w:rsidRDefault="00106280" w:rsidP="00106280">
      <w:pPr>
        <w:pStyle w:val="Heading2"/>
        <w:rPr>
          <w:rFonts w:asciiTheme="minorHAnsi" w:hAnsiTheme="minorHAnsi" w:cstheme="minorHAnsi"/>
        </w:rPr>
      </w:pPr>
      <w:r w:rsidRPr="00AE1E9C">
        <w:rPr>
          <w:rFonts w:asciiTheme="minorHAnsi" w:hAnsiTheme="minorHAnsi" w:cstheme="minorHAnsi"/>
        </w:rPr>
        <w:t>Reports and Consultation:</w:t>
      </w:r>
    </w:p>
    <w:p w14:paraId="01E92CA2" w14:textId="0CF60B76" w:rsidR="00106280" w:rsidRDefault="00106280" w:rsidP="00106280">
      <w:pPr>
        <w:pStyle w:val="BodyText"/>
        <w:ind w:left="100" w:right="308"/>
        <w:rPr>
          <w:rFonts w:asciiTheme="minorHAnsi" w:hAnsiTheme="minorHAnsi" w:cstheme="minorHAnsi"/>
        </w:rPr>
      </w:pPr>
      <w:r w:rsidRPr="002A0C4D">
        <w:rPr>
          <w:rFonts w:asciiTheme="minorHAnsi" w:hAnsiTheme="minorHAnsi" w:cstheme="minorHAnsi"/>
        </w:rPr>
        <w:t>Regular reports and consultation will be maintained with the Canadian Association for Spiritual Care/L’association canadienne de soins spirituels Board of Directors.</w:t>
      </w:r>
    </w:p>
    <w:p w14:paraId="5622580D" w14:textId="0C19D1DA" w:rsidR="002A0C4D" w:rsidRDefault="002A0C4D" w:rsidP="00106280">
      <w:pPr>
        <w:pStyle w:val="BodyText"/>
        <w:ind w:left="100" w:right="308"/>
        <w:rPr>
          <w:rFonts w:asciiTheme="minorHAnsi" w:hAnsiTheme="minorHAnsi" w:cstheme="minorHAnsi"/>
        </w:rPr>
      </w:pPr>
    </w:p>
    <w:p w14:paraId="482D074A" w14:textId="77777777" w:rsidR="002A0C4D" w:rsidRDefault="002A0C4D" w:rsidP="00106280">
      <w:pPr>
        <w:pStyle w:val="BodyText"/>
        <w:spacing w:line="249" w:lineRule="exact"/>
        <w:ind w:right="113"/>
        <w:jc w:val="right"/>
        <w:rPr>
          <w:rFonts w:asciiTheme="minorHAnsi" w:hAnsiTheme="minorHAnsi" w:cstheme="minorHAnsi"/>
        </w:rPr>
      </w:pPr>
    </w:p>
    <w:p w14:paraId="6961E338" w14:textId="20288731" w:rsidR="00106280" w:rsidRPr="00AE1E9C" w:rsidRDefault="007B3426" w:rsidP="00106280">
      <w:pPr>
        <w:pStyle w:val="BodyText"/>
        <w:spacing w:line="249" w:lineRule="exact"/>
        <w:ind w:right="113"/>
        <w:jc w:val="right"/>
        <w:rPr>
          <w:rFonts w:asciiTheme="minorHAnsi" w:hAnsiTheme="minorHAnsi" w:cstheme="minorHAnsi"/>
          <w:color w:val="0070C0"/>
        </w:rPr>
      </w:pPr>
      <w:r>
        <w:rPr>
          <w:rFonts w:asciiTheme="minorHAnsi" w:hAnsiTheme="minorHAnsi" w:cstheme="minorHAnsi"/>
        </w:rPr>
        <w:t>Revised December 2022</w:t>
      </w:r>
    </w:p>
    <w:sectPr w:rsidR="00106280" w:rsidRPr="00AE1E9C">
      <w:footerReference w:type="default" r:id="rId7"/>
      <w:pgSz w:w="12240" w:h="15840"/>
      <w:pgMar w:top="136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A827" w14:textId="77777777" w:rsidR="000D1096" w:rsidRDefault="000D1096" w:rsidP="00634AD5">
      <w:r>
        <w:separator/>
      </w:r>
    </w:p>
  </w:endnote>
  <w:endnote w:type="continuationSeparator" w:id="0">
    <w:p w14:paraId="56ECE43E" w14:textId="77777777" w:rsidR="000D1096" w:rsidRDefault="000D1096" w:rsidP="0063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thelas Bold Italic"/>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197954"/>
      <w:docPartObj>
        <w:docPartGallery w:val="Page Numbers (Bottom of Page)"/>
        <w:docPartUnique/>
      </w:docPartObj>
    </w:sdtPr>
    <w:sdtEndPr>
      <w:rPr>
        <w:noProof/>
      </w:rPr>
    </w:sdtEndPr>
    <w:sdtContent>
      <w:p w14:paraId="2A12C537" w14:textId="174BBCC2" w:rsidR="00634AD5" w:rsidRDefault="00634AD5">
        <w:pPr>
          <w:pStyle w:val="Footer"/>
          <w:jc w:val="right"/>
        </w:pPr>
        <w:r>
          <w:fldChar w:fldCharType="begin"/>
        </w:r>
        <w:r>
          <w:instrText xml:space="preserve"> PAGE   \* MERGEFORMAT </w:instrText>
        </w:r>
        <w:r>
          <w:fldChar w:fldCharType="separate"/>
        </w:r>
        <w:r w:rsidR="007B3426">
          <w:rPr>
            <w:noProof/>
          </w:rPr>
          <w:t>3</w:t>
        </w:r>
        <w:r>
          <w:rPr>
            <w:noProof/>
          </w:rPr>
          <w:fldChar w:fldCharType="end"/>
        </w:r>
      </w:p>
    </w:sdtContent>
  </w:sdt>
  <w:p w14:paraId="57123D3B" w14:textId="77777777" w:rsidR="00634AD5" w:rsidRDefault="0063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947D" w14:textId="77777777" w:rsidR="000D1096" w:rsidRDefault="000D1096" w:rsidP="00634AD5">
      <w:r>
        <w:separator/>
      </w:r>
    </w:p>
  </w:footnote>
  <w:footnote w:type="continuationSeparator" w:id="0">
    <w:p w14:paraId="32E7F090" w14:textId="77777777" w:rsidR="000D1096" w:rsidRDefault="000D1096" w:rsidP="00634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hape&#13;&#10;&#13;&#10;Description automatically generated with low confidence" style="width:63.05pt;height:85.1pt;visibility:visible;mso-wrap-style:square" o:bullet="t">
        <v:imagedata r:id="rId1" o:title="Shape&#13;&#10;&#13;&#10;Description automatically generated with low confidence"/>
      </v:shape>
    </w:pict>
  </w:numPicBullet>
  <w:numPicBullet w:numPicBulletId="1">
    <w:pict>
      <v:shape id="_x0000_i1029" type="#_x0000_t75" alt="Shape&#13;&#10;&#13;&#10;&#13;&#10;&#13;&#10;&#13;&#10;&#13;&#10;&#13;&#10;&#13;&#10;Description automatically generated with low confidence" style="width:63.05pt;height:85.1pt;visibility:visible;mso-wrap-style:square" o:bullet="t">
        <v:imagedata r:id="rId2" o:title="Shape&#13;&#10;&#13;&#10;&#13;&#10;&#13;&#10;&#13;&#10;&#13;&#10;&#13;&#10;&#13;&#10;Description automatically generated with low confidence"/>
      </v:shape>
    </w:pict>
  </w:numPicBullet>
  <w:abstractNum w:abstractNumId="0" w15:restartNumberingAfterBreak="0">
    <w:nsid w:val="1FF76D89"/>
    <w:multiLevelType w:val="hybridMultilevel"/>
    <w:tmpl w:val="51B4C1C8"/>
    <w:lvl w:ilvl="0" w:tplc="0409000F">
      <w:start w:val="1"/>
      <w:numFmt w:val="decimal"/>
      <w:lvlText w:val="%1."/>
      <w:lvlJc w:val="left"/>
      <w:pPr>
        <w:ind w:left="1012" w:hanging="221"/>
      </w:pPr>
      <w:rPr>
        <w:rFonts w:hint="default"/>
        <w:w w:val="100"/>
        <w:sz w:val="22"/>
        <w:szCs w:val="22"/>
        <w:lang w:val="en-US" w:eastAsia="en-US" w:bidi="en-US"/>
      </w:rPr>
    </w:lvl>
    <w:lvl w:ilvl="1" w:tplc="080891C2">
      <w:numFmt w:val="bullet"/>
      <w:lvlText w:val="•"/>
      <w:lvlJc w:val="left"/>
      <w:pPr>
        <w:ind w:left="1804" w:hanging="221"/>
      </w:pPr>
      <w:rPr>
        <w:rFonts w:hint="default"/>
        <w:lang w:val="en-US" w:eastAsia="en-US" w:bidi="en-US"/>
      </w:rPr>
    </w:lvl>
    <w:lvl w:ilvl="2" w:tplc="2FDA07B0">
      <w:numFmt w:val="bullet"/>
      <w:lvlText w:val="•"/>
      <w:lvlJc w:val="left"/>
      <w:pPr>
        <w:ind w:left="2588" w:hanging="221"/>
      </w:pPr>
      <w:rPr>
        <w:rFonts w:hint="default"/>
        <w:lang w:val="en-US" w:eastAsia="en-US" w:bidi="en-US"/>
      </w:rPr>
    </w:lvl>
    <w:lvl w:ilvl="3" w:tplc="4F4438B0">
      <w:numFmt w:val="bullet"/>
      <w:lvlText w:val="•"/>
      <w:lvlJc w:val="left"/>
      <w:pPr>
        <w:ind w:left="3372" w:hanging="221"/>
      </w:pPr>
      <w:rPr>
        <w:rFonts w:hint="default"/>
        <w:lang w:val="en-US" w:eastAsia="en-US" w:bidi="en-US"/>
      </w:rPr>
    </w:lvl>
    <w:lvl w:ilvl="4" w:tplc="1A72D106">
      <w:numFmt w:val="bullet"/>
      <w:lvlText w:val="•"/>
      <w:lvlJc w:val="left"/>
      <w:pPr>
        <w:ind w:left="4156" w:hanging="221"/>
      </w:pPr>
      <w:rPr>
        <w:rFonts w:hint="default"/>
        <w:lang w:val="en-US" w:eastAsia="en-US" w:bidi="en-US"/>
      </w:rPr>
    </w:lvl>
    <w:lvl w:ilvl="5" w:tplc="8EE2FA86">
      <w:numFmt w:val="bullet"/>
      <w:lvlText w:val="•"/>
      <w:lvlJc w:val="left"/>
      <w:pPr>
        <w:ind w:left="4940" w:hanging="221"/>
      </w:pPr>
      <w:rPr>
        <w:rFonts w:hint="default"/>
        <w:lang w:val="en-US" w:eastAsia="en-US" w:bidi="en-US"/>
      </w:rPr>
    </w:lvl>
    <w:lvl w:ilvl="6" w:tplc="8ADEF728">
      <w:numFmt w:val="bullet"/>
      <w:lvlText w:val="•"/>
      <w:lvlJc w:val="left"/>
      <w:pPr>
        <w:ind w:left="5724" w:hanging="221"/>
      </w:pPr>
      <w:rPr>
        <w:rFonts w:hint="default"/>
        <w:lang w:val="en-US" w:eastAsia="en-US" w:bidi="en-US"/>
      </w:rPr>
    </w:lvl>
    <w:lvl w:ilvl="7" w:tplc="4C0CDD10">
      <w:numFmt w:val="bullet"/>
      <w:lvlText w:val="•"/>
      <w:lvlJc w:val="left"/>
      <w:pPr>
        <w:ind w:left="6508" w:hanging="221"/>
      </w:pPr>
      <w:rPr>
        <w:rFonts w:hint="default"/>
        <w:lang w:val="en-US" w:eastAsia="en-US" w:bidi="en-US"/>
      </w:rPr>
    </w:lvl>
    <w:lvl w:ilvl="8" w:tplc="5A68A98E">
      <w:numFmt w:val="bullet"/>
      <w:lvlText w:val="•"/>
      <w:lvlJc w:val="left"/>
      <w:pPr>
        <w:ind w:left="7292" w:hanging="221"/>
      </w:pPr>
      <w:rPr>
        <w:rFonts w:hint="default"/>
        <w:lang w:val="en-US" w:eastAsia="en-US" w:bidi="en-US"/>
      </w:rPr>
    </w:lvl>
  </w:abstractNum>
  <w:abstractNum w:abstractNumId="1" w15:restartNumberingAfterBreak="0">
    <w:nsid w:val="27DB3DB0"/>
    <w:multiLevelType w:val="hybridMultilevel"/>
    <w:tmpl w:val="9256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740A0"/>
    <w:multiLevelType w:val="hybridMultilevel"/>
    <w:tmpl w:val="E75EAE48"/>
    <w:lvl w:ilvl="0" w:tplc="AC248628">
      <w:start w:val="1"/>
      <w:numFmt w:val="bullet"/>
      <w:lvlText w:val=""/>
      <w:lvlPicBulletId w:val="1"/>
      <w:lvlJc w:val="left"/>
      <w:pPr>
        <w:tabs>
          <w:tab w:val="num" w:pos="360"/>
        </w:tabs>
        <w:ind w:left="360" w:hanging="360"/>
      </w:pPr>
      <w:rPr>
        <w:rFonts w:ascii="Symbol" w:hAnsi="Symbol" w:hint="default"/>
      </w:rPr>
    </w:lvl>
    <w:lvl w:ilvl="1" w:tplc="21C6F658">
      <w:start w:val="1"/>
      <w:numFmt w:val="bullet"/>
      <w:lvlText w:val=""/>
      <w:lvlJc w:val="left"/>
      <w:pPr>
        <w:tabs>
          <w:tab w:val="num" w:pos="1080"/>
        </w:tabs>
        <w:ind w:left="1080" w:hanging="360"/>
      </w:pPr>
      <w:rPr>
        <w:rFonts w:ascii="Symbol" w:hAnsi="Symbol" w:hint="default"/>
      </w:rPr>
    </w:lvl>
    <w:lvl w:ilvl="2" w:tplc="3E5E27EA">
      <w:start w:val="1"/>
      <w:numFmt w:val="bullet"/>
      <w:lvlText w:val=""/>
      <w:lvlJc w:val="left"/>
      <w:pPr>
        <w:tabs>
          <w:tab w:val="num" w:pos="1800"/>
        </w:tabs>
        <w:ind w:left="1800" w:hanging="360"/>
      </w:pPr>
      <w:rPr>
        <w:rFonts w:ascii="Symbol" w:hAnsi="Symbol" w:hint="default"/>
      </w:rPr>
    </w:lvl>
    <w:lvl w:ilvl="3" w:tplc="A838F75C" w:tentative="1">
      <w:start w:val="1"/>
      <w:numFmt w:val="bullet"/>
      <w:lvlText w:val=""/>
      <w:lvlJc w:val="left"/>
      <w:pPr>
        <w:tabs>
          <w:tab w:val="num" w:pos="2520"/>
        </w:tabs>
        <w:ind w:left="2520" w:hanging="360"/>
      </w:pPr>
      <w:rPr>
        <w:rFonts w:ascii="Symbol" w:hAnsi="Symbol" w:hint="default"/>
      </w:rPr>
    </w:lvl>
    <w:lvl w:ilvl="4" w:tplc="20DE3E9C" w:tentative="1">
      <w:start w:val="1"/>
      <w:numFmt w:val="bullet"/>
      <w:lvlText w:val=""/>
      <w:lvlJc w:val="left"/>
      <w:pPr>
        <w:tabs>
          <w:tab w:val="num" w:pos="3240"/>
        </w:tabs>
        <w:ind w:left="3240" w:hanging="360"/>
      </w:pPr>
      <w:rPr>
        <w:rFonts w:ascii="Symbol" w:hAnsi="Symbol" w:hint="default"/>
      </w:rPr>
    </w:lvl>
    <w:lvl w:ilvl="5" w:tplc="61489D64" w:tentative="1">
      <w:start w:val="1"/>
      <w:numFmt w:val="bullet"/>
      <w:lvlText w:val=""/>
      <w:lvlJc w:val="left"/>
      <w:pPr>
        <w:tabs>
          <w:tab w:val="num" w:pos="3960"/>
        </w:tabs>
        <w:ind w:left="3960" w:hanging="360"/>
      </w:pPr>
      <w:rPr>
        <w:rFonts w:ascii="Symbol" w:hAnsi="Symbol" w:hint="default"/>
      </w:rPr>
    </w:lvl>
    <w:lvl w:ilvl="6" w:tplc="A0DEF776" w:tentative="1">
      <w:start w:val="1"/>
      <w:numFmt w:val="bullet"/>
      <w:lvlText w:val=""/>
      <w:lvlJc w:val="left"/>
      <w:pPr>
        <w:tabs>
          <w:tab w:val="num" w:pos="4680"/>
        </w:tabs>
        <w:ind w:left="4680" w:hanging="360"/>
      </w:pPr>
      <w:rPr>
        <w:rFonts w:ascii="Symbol" w:hAnsi="Symbol" w:hint="default"/>
      </w:rPr>
    </w:lvl>
    <w:lvl w:ilvl="7" w:tplc="F2BE01CA" w:tentative="1">
      <w:start w:val="1"/>
      <w:numFmt w:val="bullet"/>
      <w:lvlText w:val=""/>
      <w:lvlJc w:val="left"/>
      <w:pPr>
        <w:tabs>
          <w:tab w:val="num" w:pos="5400"/>
        </w:tabs>
        <w:ind w:left="5400" w:hanging="360"/>
      </w:pPr>
      <w:rPr>
        <w:rFonts w:ascii="Symbol" w:hAnsi="Symbol" w:hint="default"/>
      </w:rPr>
    </w:lvl>
    <w:lvl w:ilvl="8" w:tplc="22683C34"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4E8F0794"/>
    <w:multiLevelType w:val="hybridMultilevel"/>
    <w:tmpl w:val="F4620FB8"/>
    <w:lvl w:ilvl="0" w:tplc="65C2558C">
      <w:start w:val="1"/>
      <w:numFmt w:val="decimal"/>
      <w:lvlText w:val="%1."/>
      <w:lvlJc w:val="left"/>
      <w:pPr>
        <w:ind w:left="1180" w:hanging="360"/>
      </w:pPr>
      <w:rPr>
        <w:rFonts w:ascii="Times New Roman" w:eastAsia="Times New Roman" w:hAnsi="Times New Roman" w:cs="Times New Roman" w:hint="default"/>
        <w:w w:val="100"/>
        <w:sz w:val="22"/>
        <w:szCs w:val="22"/>
        <w:lang w:val="en-US" w:eastAsia="en-US" w:bidi="en-US"/>
      </w:rPr>
    </w:lvl>
    <w:lvl w:ilvl="1" w:tplc="4CCCC3E6">
      <w:numFmt w:val="bullet"/>
      <w:lvlText w:val="•"/>
      <w:lvlJc w:val="left"/>
      <w:pPr>
        <w:ind w:left="1948" w:hanging="360"/>
      </w:pPr>
      <w:rPr>
        <w:rFonts w:hint="default"/>
        <w:lang w:val="en-US" w:eastAsia="en-US" w:bidi="en-US"/>
      </w:rPr>
    </w:lvl>
    <w:lvl w:ilvl="2" w:tplc="F6EC4C1C">
      <w:numFmt w:val="bullet"/>
      <w:lvlText w:val="•"/>
      <w:lvlJc w:val="left"/>
      <w:pPr>
        <w:ind w:left="2716" w:hanging="360"/>
      </w:pPr>
      <w:rPr>
        <w:rFonts w:hint="default"/>
        <w:lang w:val="en-US" w:eastAsia="en-US" w:bidi="en-US"/>
      </w:rPr>
    </w:lvl>
    <w:lvl w:ilvl="3" w:tplc="24D8EC04">
      <w:numFmt w:val="bullet"/>
      <w:lvlText w:val="•"/>
      <w:lvlJc w:val="left"/>
      <w:pPr>
        <w:ind w:left="3484" w:hanging="360"/>
      </w:pPr>
      <w:rPr>
        <w:rFonts w:hint="default"/>
        <w:lang w:val="en-US" w:eastAsia="en-US" w:bidi="en-US"/>
      </w:rPr>
    </w:lvl>
    <w:lvl w:ilvl="4" w:tplc="F8929068">
      <w:numFmt w:val="bullet"/>
      <w:lvlText w:val="•"/>
      <w:lvlJc w:val="left"/>
      <w:pPr>
        <w:ind w:left="4252" w:hanging="360"/>
      </w:pPr>
      <w:rPr>
        <w:rFonts w:hint="default"/>
        <w:lang w:val="en-US" w:eastAsia="en-US" w:bidi="en-US"/>
      </w:rPr>
    </w:lvl>
    <w:lvl w:ilvl="5" w:tplc="4CB421A8">
      <w:numFmt w:val="bullet"/>
      <w:lvlText w:val="•"/>
      <w:lvlJc w:val="left"/>
      <w:pPr>
        <w:ind w:left="5020" w:hanging="360"/>
      </w:pPr>
      <w:rPr>
        <w:rFonts w:hint="default"/>
        <w:lang w:val="en-US" w:eastAsia="en-US" w:bidi="en-US"/>
      </w:rPr>
    </w:lvl>
    <w:lvl w:ilvl="6" w:tplc="94480294">
      <w:numFmt w:val="bullet"/>
      <w:lvlText w:val="•"/>
      <w:lvlJc w:val="left"/>
      <w:pPr>
        <w:ind w:left="5788" w:hanging="360"/>
      </w:pPr>
      <w:rPr>
        <w:rFonts w:hint="default"/>
        <w:lang w:val="en-US" w:eastAsia="en-US" w:bidi="en-US"/>
      </w:rPr>
    </w:lvl>
    <w:lvl w:ilvl="7" w:tplc="52F63F92">
      <w:numFmt w:val="bullet"/>
      <w:lvlText w:val="•"/>
      <w:lvlJc w:val="left"/>
      <w:pPr>
        <w:ind w:left="6556" w:hanging="360"/>
      </w:pPr>
      <w:rPr>
        <w:rFonts w:hint="default"/>
        <w:lang w:val="en-US" w:eastAsia="en-US" w:bidi="en-US"/>
      </w:rPr>
    </w:lvl>
    <w:lvl w:ilvl="8" w:tplc="36E2F2E0">
      <w:numFmt w:val="bullet"/>
      <w:lvlText w:val="•"/>
      <w:lvlJc w:val="left"/>
      <w:pPr>
        <w:ind w:left="7324" w:hanging="360"/>
      </w:pPr>
      <w:rPr>
        <w:rFonts w:hint="default"/>
        <w:lang w:val="en-US" w:eastAsia="en-US" w:bidi="en-US"/>
      </w:rPr>
    </w:lvl>
  </w:abstractNum>
  <w:abstractNum w:abstractNumId="4" w15:restartNumberingAfterBreak="0">
    <w:nsid w:val="527937F5"/>
    <w:multiLevelType w:val="hybridMultilevel"/>
    <w:tmpl w:val="060C729E"/>
    <w:lvl w:ilvl="0" w:tplc="9C002E54">
      <w:start w:val="1"/>
      <w:numFmt w:val="bullet"/>
      <w:lvlText w:val=""/>
      <w:lvlPicBulletId w:val="1"/>
      <w:lvlJc w:val="left"/>
      <w:pPr>
        <w:tabs>
          <w:tab w:val="num" w:pos="360"/>
        </w:tabs>
        <w:ind w:left="360" w:hanging="360"/>
      </w:pPr>
      <w:rPr>
        <w:rFonts w:ascii="Symbol" w:hAnsi="Symbol" w:hint="default"/>
      </w:rPr>
    </w:lvl>
    <w:lvl w:ilvl="1" w:tplc="90F6B07A">
      <w:start w:val="1"/>
      <w:numFmt w:val="bullet"/>
      <w:lvlText w:val=""/>
      <w:lvlJc w:val="left"/>
      <w:pPr>
        <w:tabs>
          <w:tab w:val="num" w:pos="1080"/>
        </w:tabs>
        <w:ind w:left="1080" w:hanging="360"/>
      </w:pPr>
      <w:rPr>
        <w:rFonts w:ascii="Symbol" w:hAnsi="Symbol" w:hint="default"/>
      </w:rPr>
    </w:lvl>
    <w:lvl w:ilvl="2" w:tplc="ADF2A368" w:tentative="1">
      <w:start w:val="1"/>
      <w:numFmt w:val="bullet"/>
      <w:lvlText w:val=""/>
      <w:lvlJc w:val="left"/>
      <w:pPr>
        <w:tabs>
          <w:tab w:val="num" w:pos="1800"/>
        </w:tabs>
        <w:ind w:left="1800" w:hanging="360"/>
      </w:pPr>
      <w:rPr>
        <w:rFonts w:ascii="Symbol" w:hAnsi="Symbol" w:hint="default"/>
      </w:rPr>
    </w:lvl>
    <w:lvl w:ilvl="3" w:tplc="6B54D39E" w:tentative="1">
      <w:start w:val="1"/>
      <w:numFmt w:val="bullet"/>
      <w:lvlText w:val=""/>
      <w:lvlJc w:val="left"/>
      <w:pPr>
        <w:tabs>
          <w:tab w:val="num" w:pos="2520"/>
        </w:tabs>
        <w:ind w:left="2520" w:hanging="360"/>
      </w:pPr>
      <w:rPr>
        <w:rFonts w:ascii="Symbol" w:hAnsi="Symbol" w:hint="default"/>
      </w:rPr>
    </w:lvl>
    <w:lvl w:ilvl="4" w:tplc="EAE4F0BA" w:tentative="1">
      <w:start w:val="1"/>
      <w:numFmt w:val="bullet"/>
      <w:lvlText w:val=""/>
      <w:lvlJc w:val="left"/>
      <w:pPr>
        <w:tabs>
          <w:tab w:val="num" w:pos="3240"/>
        </w:tabs>
        <w:ind w:left="3240" w:hanging="360"/>
      </w:pPr>
      <w:rPr>
        <w:rFonts w:ascii="Symbol" w:hAnsi="Symbol" w:hint="default"/>
      </w:rPr>
    </w:lvl>
    <w:lvl w:ilvl="5" w:tplc="A3184E6E" w:tentative="1">
      <w:start w:val="1"/>
      <w:numFmt w:val="bullet"/>
      <w:lvlText w:val=""/>
      <w:lvlJc w:val="left"/>
      <w:pPr>
        <w:tabs>
          <w:tab w:val="num" w:pos="3960"/>
        </w:tabs>
        <w:ind w:left="3960" w:hanging="360"/>
      </w:pPr>
      <w:rPr>
        <w:rFonts w:ascii="Symbol" w:hAnsi="Symbol" w:hint="default"/>
      </w:rPr>
    </w:lvl>
    <w:lvl w:ilvl="6" w:tplc="6A1417D4" w:tentative="1">
      <w:start w:val="1"/>
      <w:numFmt w:val="bullet"/>
      <w:lvlText w:val=""/>
      <w:lvlJc w:val="left"/>
      <w:pPr>
        <w:tabs>
          <w:tab w:val="num" w:pos="4680"/>
        </w:tabs>
        <w:ind w:left="4680" w:hanging="360"/>
      </w:pPr>
      <w:rPr>
        <w:rFonts w:ascii="Symbol" w:hAnsi="Symbol" w:hint="default"/>
      </w:rPr>
    </w:lvl>
    <w:lvl w:ilvl="7" w:tplc="A158341C" w:tentative="1">
      <w:start w:val="1"/>
      <w:numFmt w:val="bullet"/>
      <w:lvlText w:val=""/>
      <w:lvlJc w:val="left"/>
      <w:pPr>
        <w:tabs>
          <w:tab w:val="num" w:pos="5400"/>
        </w:tabs>
        <w:ind w:left="5400" w:hanging="360"/>
      </w:pPr>
      <w:rPr>
        <w:rFonts w:ascii="Symbol" w:hAnsi="Symbol" w:hint="default"/>
      </w:rPr>
    </w:lvl>
    <w:lvl w:ilvl="8" w:tplc="8A184E9E"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674106CD"/>
    <w:multiLevelType w:val="hybridMultilevel"/>
    <w:tmpl w:val="CCC64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620F1"/>
    <w:multiLevelType w:val="hybridMultilevel"/>
    <w:tmpl w:val="E8B28FA6"/>
    <w:lvl w:ilvl="0" w:tplc="04090003">
      <w:start w:val="1"/>
      <w:numFmt w:val="bullet"/>
      <w:lvlText w:val="o"/>
      <w:lvlJc w:val="left"/>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CC1081A"/>
    <w:multiLevelType w:val="hybridMultilevel"/>
    <w:tmpl w:val="1AE64A52"/>
    <w:lvl w:ilvl="0" w:tplc="04090005">
      <w:start w:val="1"/>
      <w:numFmt w:val="bullet"/>
      <w:lvlText w:val=""/>
      <w:lvlJc w:val="left"/>
      <w:rPr>
        <w:rFonts w:ascii="Wingdings" w:hAnsi="Wingdings" w:hint="default"/>
      </w:rPr>
    </w:lvl>
    <w:lvl w:ilvl="1" w:tplc="04090003">
      <w:start w:val="1"/>
      <w:numFmt w:val="bullet"/>
      <w:lvlText w:val="o"/>
      <w:lvlJc w:val="left"/>
      <w:pPr>
        <w:ind w:left="12180" w:hanging="360"/>
      </w:pPr>
      <w:rPr>
        <w:rFonts w:ascii="Courier New" w:hAnsi="Courier New" w:cs="Courier New" w:hint="default"/>
      </w:rPr>
    </w:lvl>
    <w:lvl w:ilvl="2" w:tplc="04090005" w:tentative="1">
      <w:start w:val="1"/>
      <w:numFmt w:val="bullet"/>
      <w:lvlText w:val=""/>
      <w:lvlJc w:val="left"/>
      <w:pPr>
        <w:ind w:left="12900" w:hanging="360"/>
      </w:pPr>
      <w:rPr>
        <w:rFonts w:ascii="Wingdings" w:hAnsi="Wingdings" w:hint="default"/>
      </w:rPr>
    </w:lvl>
    <w:lvl w:ilvl="3" w:tplc="04090001" w:tentative="1">
      <w:start w:val="1"/>
      <w:numFmt w:val="bullet"/>
      <w:lvlText w:val=""/>
      <w:lvlJc w:val="left"/>
      <w:pPr>
        <w:ind w:left="13620" w:hanging="360"/>
      </w:pPr>
      <w:rPr>
        <w:rFonts w:ascii="Symbol" w:hAnsi="Symbol" w:hint="default"/>
      </w:rPr>
    </w:lvl>
    <w:lvl w:ilvl="4" w:tplc="04090003" w:tentative="1">
      <w:start w:val="1"/>
      <w:numFmt w:val="bullet"/>
      <w:lvlText w:val="o"/>
      <w:lvlJc w:val="left"/>
      <w:pPr>
        <w:ind w:left="14340" w:hanging="360"/>
      </w:pPr>
      <w:rPr>
        <w:rFonts w:ascii="Courier New" w:hAnsi="Courier New" w:cs="Courier New" w:hint="default"/>
      </w:rPr>
    </w:lvl>
    <w:lvl w:ilvl="5" w:tplc="04090005" w:tentative="1">
      <w:start w:val="1"/>
      <w:numFmt w:val="bullet"/>
      <w:lvlText w:val=""/>
      <w:lvlJc w:val="left"/>
      <w:pPr>
        <w:ind w:left="15060" w:hanging="360"/>
      </w:pPr>
      <w:rPr>
        <w:rFonts w:ascii="Wingdings" w:hAnsi="Wingdings" w:hint="default"/>
      </w:rPr>
    </w:lvl>
    <w:lvl w:ilvl="6" w:tplc="04090001" w:tentative="1">
      <w:start w:val="1"/>
      <w:numFmt w:val="bullet"/>
      <w:lvlText w:val=""/>
      <w:lvlJc w:val="left"/>
      <w:pPr>
        <w:ind w:left="15780" w:hanging="360"/>
      </w:pPr>
      <w:rPr>
        <w:rFonts w:ascii="Symbol" w:hAnsi="Symbol" w:hint="default"/>
      </w:rPr>
    </w:lvl>
    <w:lvl w:ilvl="7" w:tplc="04090003" w:tentative="1">
      <w:start w:val="1"/>
      <w:numFmt w:val="bullet"/>
      <w:lvlText w:val="o"/>
      <w:lvlJc w:val="left"/>
      <w:pPr>
        <w:ind w:left="16500" w:hanging="360"/>
      </w:pPr>
      <w:rPr>
        <w:rFonts w:ascii="Courier New" w:hAnsi="Courier New" w:cs="Courier New" w:hint="default"/>
      </w:rPr>
    </w:lvl>
    <w:lvl w:ilvl="8" w:tplc="04090005" w:tentative="1">
      <w:start w:val="1"/>
      <w:numFmt w:val="bullet"/>
      <w:lvlText w:val=""/>
      <w:lvlJc w:val="left"/>
      <w:pPr>
        <w:ind w:left="17220" w:hanging="360"/>
      </w:pPr>
      <w:rPr>
        <w:rFonts w:ascii="Wingdings" w:hAnsi="Wingdings" w:hint="default"/>
      </w:rPr>
    </w:lvl>
  </w:abstractNum>
  <w:abstractNum w:abstractNumId="8" w15:restartNumberingAfterBreak="0">
    <w:nsid w:val="6CCD4C4C"/>
    <w:multiLevelType w:val="hybridMultilevel"/>
    <w:tmpl w:val="9B5EEA72"/>
    <w:lvl w:ilvl="0" w:tplc="0409000F">
      <w:start w:val="1"/>
      <w:numFmt w:val="decimal"/>
      <w:lvlText w:val="%1."/>
      <w:lvlJc w:val="left"/>
      <w:rPr>
        <w:rFonts w:hint="default"/>
      </w:rPr>
    </w:lvl>
    <w:lvl w:ilvl="1" w:tplc="04090003">
      <w:start w:val="1"/>
      <w:numFmt w:val="bullet"/>
      <w:lvlText w:val="o"/>
      <w:lvlJc w:val="left"/>
      <w:pPr>
        <w:ind w:left="12180" w:hanging="360"/>
      </w:pPr>
      <w:rPr>
        <w:rFonts w:ascii="Courier New" w:hAnsi="Courier New" w:cs="Courier New" w:hint="default"/>
      </w:rPr>
    </w:lvl>
    <w:lvl w:ilvl="2" w:tplc="04090005" w:tentative="1">
      <w:start w:val="1"/>
      <w:numFmt w:val="bullet"/>
      <w:lvlText w:val=""/>
      <w:lvlJc w:val="left"/>
      <w:pPr>
        <w:ind w:left="12900" w:hanging="360"/>
      </w:pPr>
      <w:rPr>
        <w:rFonts w:ascii="Wingdings" w:hAnsi="Wingdings" w:hint="default"/>
      </w:rPr>
    </w:lvl>
    <w:lvl w:ilvl="3" w:tplc="04090001" w:tentative="1">
      <w:start w:val="1"/>
      <w:numFmt w:val="bullet"/>
      <w:lvlText w:val=""/>
      <w:lvlJc w:val="left"/>
      <w:pPr>
        <w:ind w:left="13620" w:hanging="360"/>
      </w:pPr>
      <w:rPr>
        <w:rFonts w:ascii="Symbol" w:hAnsi="Symbol" w:hint="default"/>
      </w:rPr>
    </w:lvl>
    <w:lvl w:ilvl="4" w:tplc="04090003" w:tentative="1">
      <w:start w:val="1"/>
      <w:numFmt w:val="bullet"/>
      <w:lvlText w:val="o"/>
      <w:lvlJc w:val="left"/>
      <w:pPr>
        <w:ind w:left="14340" w:hanging="360"/>
      </w:pPr>
      <w:rPr>
        <w:rFonts w:ascii="Courier New" w:hAnsi="Courier New" w:cs="Courier New" w:hint="default"/>
      </w:rPr>
    </w:lvl>
    <w:lvl w:ilvl="5" w:tplc="04090005" w:tentative="1">
      <w:start w:val="1"/>
      <w:numFmt w:val="bullet"/>
      <w:lvlText w:val=""/>
      <w:lvlJc w:val="left"/>
      <w:pPr>
        <w:ind w:left="15060" w:hanging="360"/>
      </w:pPr>
      <w:rPr>
        <w:rFonts w:ascii="Wingdings" w:hAnsi="Wingdings" w:hint="default"/>
      </w:rPr>
    </w:lvl>
    <w:lvl w:ilvl="6" w:tplc="04090001" w:tentative="1">
      <w:start w:val="1"/>
      <w:numFmt w:val="bullet"/>
      <w:lvlText w:val=""/>
      <w:lvlJc w:val="left"/>
      <w:pPr>
        <w:ind w:left="15780" w:hanging="360"/>
      </w:pPr>
      <w:rPr>
        <w:rFonts w:ascii="Symbol" w:hAnsi="Symbol" w:hint="default"/>
      </w:rPr>
    </w:lvl>
    <w:lvl w:ilvl="7" w:tplc="04090003" w:tentative="1">
      <w:start w:val="1"/>
      <w:numFmt w:val="bullet"/>
      <w:lvlText w:val="o"/>
      <w:lvlJc w:val="left"/>
      <w:pPr>
        <w:ind w:left="16500" w:hanging="360"/>
      </w:pPr>
      <w:rPr>
        <w:rFonts w:ascii="Courier New" w:hAnsi="Courier New" w:cs="Courier New" w:hint="default"/>
      </w:rPr>
    </w:lvl>
    <w:lvl w:ilvl="8" w:tplc="04090005" w:tentative="1">
      <w:start w:val="1"/>
      <w:numFmt w:val="bullet"/>
      <w:lvlText w:val=""/>
      <w:lvlJc w:val="left"/>
      <w:pPr>
        <w:ind w:left="17220" w:hanging="360"/>
      </w:pPr>
      <w:rPr>
        <w:rFonts w:ascii="Wingdings" w:hAnsi="Wingdings" w:hint="default"/>
      </w:rPr>
    </w:lvl>
  </w:abstractNum>
  <w:abstractNum w:abstractNumId="9" w15:restartNumberingAfterBreak="0">
    <w:nsid w:val="77AB3D03"/>
    <w:multiLevelType w:val="hybridMultilevel"/>
    <w:tmpl w:val="86D8982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9"/>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80"/>
    <w:rsid w:val="00077D6B"/>
    <w:rsid w:val="00093844"/>
    <w:rsid w:val="000D1096"/>
    <w:rsid w:val="00106280"/>
    <w:rsid w:val="001871D0"/>
    <w:rsid w:val="00243C0C"/>
    <w:rsid w:val="002813FF"/>
    <w:rsid w:val="002A0C4D"/>
    <w:rsid w:val="00326A6D"/>
    <w:rsid w:val="003A01F4"/>
    <w:rsid w:val="00634AD5"/>
    <w:rsid w:val="006C43CF"/>
    <w:rsid w:val="006C6A62"/>
    <w:rsid w:val="0071312F"/>
    <w:rsid w:val="0073275D"/>
    <w:rsid w:val="007A3AD6"/>
    <w:rsid w:val="007B3426"/>
    <w:rsid w:val="007F5442"/>
    <w:rsid w:val="00923979"/>
    <w:rsid w:val="00AE1E9C"/>
    <w:rsid w:val="00B0770B"/>
    <w:rsid w:val="00B23DA8"/>
    <w:rsid w:val="00B812E3"/>
    <w:rsid w:val="00BC3151"/>
    <w:rsid w:val="00BF0AA9"/>
    <w:rsid w:val="00C275FE"/>
    <w:rsid w:val="00CF278F"/>
    <w:rsid w:val="00D911AE"/>
    <w:rsid w:val="00EE4E06"/>
    <w:rsid w:val="00FB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E2C6"/>
  <w15:chartTrackingRefBased/>
  <w15:docId w15:val="{0FD3851C-2F4E-4D93-B185-D3EDD656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628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106280"/>
    <w:pPr>
      <w:ind w:left="188" w:right="207"/>
      <w:jc w:val="center"/>
      <w:outlineLvl w:val="0"/>
    </w:pPr>
    <w:rPr>
      <w:sz w:val="24"/>
      <w:szCs w:val="24"/>
    </w:rPr>
  </w:style>
  <w:style w:type="paragraph" w:styleId="Heading2">
    <w:name w:val="heading 2"/>
    <w:basedOn w:val="Normal"/>
    <w:link w:val="Heading2Char"/>
    <w:uiPriority w:val="1"/>
    <w:qFormat/>
    <w:rsid w:val="00106280"/>
    <w:pPr>
      <w:spacing w:line="250" w:lineRule="exact"/>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6280"/>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1"/>
    <w:rsid w:val="00106280"/>
    <w:rPr>
      <w:rFonts w:ascii="Times New Roman" w:eastAsia="Times New Roman" w:hAnsi="Times New Roman" w:cs="Times New Roman"/>
      <w:b/>
      <w:bCs/>
      <w:lang w:bidi="en-US"/>
    </w:rPr>
  </w:style>
  <w:style w:type="paragraph" w:styleId="BodyText">
    <w:name w:val="Body Text"/>
    <w:basedOn w:val="Normal"/>
    <w:link w:val="BodyTextChar"/>
    <w:uiPriority w:val="1"/>
    <w:qFormat/>
    <w:rsid w:val="00106280"/>
  </w:style>
  <w:style w:type="character" w:customStyle="1" w:styleId="BodyTextChar">
    <w:name w:val="Body Text Char"/>
    <w:basedOn w:val="DefaultParagraphFont"/>
    <w:link w:val="BodyText"/>
    <w:uiPriority w:val="1"/>
    <w:rsid w:val="00106280"/>
    <w:rPr>
      <w:rFonts w:ascii="Times New Roman" w:eastAsia="Times New Roman" w:hAnsi="Times New Roman" w:cs="Times New Roman"/>
      <w:lang w:bidi="en-US"/>
    </w:rPr>
  </w:style>
  <w:style w:type="paragraph" w:styleId="ListParagraph">
    <w:name w:val="List Paragraph"/>
    <w:basedOn w:val="Normal"/>
    <w:uiPriority w:val="34"/>
    <w:qFormat/>
    <w:rsid w:val="00106280"/>
    <w:pPr>
      <w:ind w:left="1180" w:hanging="360"/>
    </w:pPr>
  </w:style>
  <w:style w:type="paragraph" w:styleId="Revision">
    <w:name w:val="Revision"/>
    <w:hidden/>
    <w:uiPriority w:val="99"/>
    <w:semiHidden/>
    <w:rsid w:val="00FB02CE"/>
    <w:pPr>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BC3151"/>
    <w:pPr>
      <w:widowControl/>
      <w:tabs>
        <w:tab w:val="center" w:pos="4680"/>
        <w:tab w:val="right" w:pos="9360"/>
      </w:tabs>
      <w:autoSpaceDE/>
      <w:autoSpaceDN/>
    </w:pPr>
    <w:rPr>
      <w:rFonts w:asciiTheme="minorHAnsi" w:eastAsiaTheme="minorHAnsi" w:hAnsiTheme="minorHAnsi" w:cstheme="minorBidi"/>
      <w:sz w:val="24"/>
      <w:szCs w:val="24"/>
      <w:lang w:val="en-CA" w:bidi="ar-SA"/>
    </w:rPr>
  </w:style>
  <w:style w:type="character" w:customStyle="1" w:styleId="HeaderChar">
    <w:name w:val="Header Char"/>
    <w:basedOn w:val="DefaultParagraphFont"/>
    <w:link w:val="Header"/>
    <w:uiPriority w:val="99"/>
    <w:rsid w:val="00BC3151"/>
    <w:rPr>
      <w:sz w:val="24"/>
      <w:szCs w:val="24"/>
      <w:lang w:val="en-CA"/>
    </w:rPr>
  </w:style>
  <w:style w:type="character" w:styleId="CommentReference">
    <w:name w:val="annotation reference"/>
    <w:basedOn w:val="DefaultParagraphFont"/>
    <w:uiPriority w:val="99"/>
    <w:semiHidden/>
    <w:unhideWhenUsed/>
    <w:rsid w:val="007F5442"/>
    <w:rPr>
      <w:sz w:val="16"/>
      <w:szCs w:val="16"/>
    </w:rPr>
  </w:style>
  <w:style w:type="paragraph" w:styleId="CommentText">
    <w:name w:val="annotation text"/>
    <w:basedOn w:val="Normal"/>
    <w:link w:val="CommentTextChar"/>
    <w:uiPriority w:val="99"/>
    <w:semiHidden/>
    <w:unhideWhenUsed/>
    <w:rsid w:val="007F5442"/>
    <w:rPr>
      <w:sz w:val="20"/>
      <w:szCs w:val="20"/>
    </w:rPr>
  </w:style>
  <w:style w:type="character" w:customStyle="1" w:styleId="CommentTextChar">
    <w:name w:val="Comment Text Char"/>
    <w:basedOn w:val="DefaultParagraphFont"/>
    <w:link w:val="CommentText"/>
    <w:uiPriority w:val="99"/>
    <w:semiHidden/>
    <w:rsid w:val="007F544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F5442"/>
    <w:rPr>
      <w:b/>
      <w:bCs/>
    </w:rPr>
  </w:style>
  <w:style w:type="character" w:customStyle="1" w:styleId="CommentSubjectChar">
    <w:name w:val="Comment Subject Char"/>
    <w:basedOn w:val="CommentTextChar"/>
    <w:link w:val="CommentSubject"/>
    <w:uiPriority w:val="99"/>
    <w:semiHidden/>
    <w:rsid w:val="007F5442"/>
    <w:rPr>
      <w:rFonts w:ascii="Times New Roman" w:eastAsia="Times New Roman" w:hAnsi="Times New Roman" w:cs="Times New Roman"/>
      <w:b/>
      <w:bCs/>
      <w:sz w:val="20"/>
      <w:szCs w:val="20"/>
      <w:lang w:bidi="en-US"/>
    </w:rPr>
  </w:style>
  <w:style w:type="paragraph" w:styleId="Footer">
    <w:name w:val="footer"/>
    <w:basedOn w:val="Normal"/>
    <w:link w:val="FooterChar"/>
    <w:uiPriority w:val="99"/>
    <w:unhideWhenUsed/>
    <w:rsid w:val="00634AD5"/>
    <w:pPr>
      <w:tabs>
        <w:tab w:val="center" w:pos="4680"/>
        <w:tab w:val="right" w:pos="9360"/>
      </w:tabs>
    </w:pPr>
  </w:style>
  <w:style w:type="character" w:customStyle="1" w:styleId="FooterChar">
    <w:name w:val="Footer Char"/>
    <w:basedOn w:val="DefaultParagraphFont"/>
    <w:link w:val="Footer"/>
    <w:uiPriority w:val="99"/>
    <w:rsid w:val="00634AD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E4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0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Jones</dc:creator>
  <cp:keywords/>
  <dc:description/>
  <cp:lastModifiedBy>Sarah Borrett</cp:lastModifiedBy>
  <cp:revision>2</cp:revision>
  <dcterms:created xsi:type="dcterms:W3CDTF">2022-12-21T17:14:00Z</dcterms:created>
  <dcterms:modified xsi:type="dcterms:W3CDTF">2022-12-21T17:14:00Z</dcterms:modified>
</cp:coreProperties>
</file>